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horzAnchor="margin" w:tblpXSpec="center" w:tblpY="2881"/>
        <w:tblW w:w="4000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8557"/>
      </w:tblGrid>
      <w:tr w:rsidR="00C5322E" w:rsidRPr="009B2AB1" w:rsidTr="00A175CE">
        <w:tc>
          <w:tcPr>
            <w:tcW w:w="7672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5322E" w:rsidRDefault="00C5322E" w:rsidP="00A175CE">
            <w:pPr>
              <w:pStyle w:val="af"/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</w:t>
            </w:r>
            <w:proofErr w:type="spellStart"/>
            <w:r w:rsidR="00251A52">
              <w:rPr>
                <w:rFonts w:ascii="Cambria" w:hAnsi="Cambria" w:cs="Cambria"/>
                <w:lang w:val="en-US"/>
              </w:rPr>
              <w:t>Salekhard</w:t>
            </w:r>
            <w:proofErr w:type="spellEnd"/>
            <w:r>
              <w:rPr>
                <w:rFonts w:ascii="Cambria" w:hAnsi="Cambria" w:cs="Cambria"/>
                <w:lang w:val="en-US"/>
              </w:rPr>
              <w:t>-school</w:t>
            </w:r>
          </w:p>
        </w:tc>
      </w:tr>
      <w:tr w:rsidR="00C5322E" w:rsidRPr="009B2AB1" w:rsidTr="00A175CE">
        <w:tc>
          <w:tcPr>
            <w:tcW w:w="7672" w:type="dxa"/>
            <w:tcBorders>
              <w:top w:val="nil"/>
              <w:bottom w:val="nil"/>
              <w:right w:val="nil"/>
            </w:tcBorders>
          </w:tcPr>
          <w:p w:rsidR="00C5322E" w:rsidRPr="00551AB0" w:rsidRDefault="00251A52" w:rsidP="00551AB0">
            <w:pPr>
              <w:pStyle w:val="af"/>
              <w:spacing w:line="276" w:lineRule="auto"/>
              <w:jc w:val="center"/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</w:pPr>
            <w:r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Учебные  планы                      </w:t>
            </w:r>
            <w:r w:rsid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                    </w:t>
            </w:r>
            <w:r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     МБ</w:t>
            </w:r>
            <w:r w:rsid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ОУ «Средняя общеобразовательная </w:t>
            </w:r>
            <w:r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>школа №4</w:t>
            </w:r>
            <w:r w:rsidR="00C5322E"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>»</w:t>
            </w:r>
            <w:r w:rsid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  </w:t>
            </w:r>
            <w:r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г. Салехарда </w:t>
            </w:r>
            <w:r w:rsidR="00C5322E"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  </w:t>
            </w:r>
            <w:r w:rsid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 xml:space="preserve">                                                              </w:t>
            </w:r>
            <w:r w:rsidR="00C5322E" w:rsidRPr="00551AB0">
              <w:rPr>
                <w:rFonts w:ascii="Cambria" w:hAnsi="Cambria" w:cs="Cambria"/>
                <w:color w:val="00B050"/>
                <w:spacing w:val="5"/>
                <w:kern w:val="28"/>
                <w:sz w:val="44"/>
                <w:szCs w:val="44"/>
              </w:rPr>
              <w:t>на 2013-2014 учебный год</w:t>
            </w:r>
          </w:p>
        </w:tc>
      </w:tr>
      <w:tr w:rsidR="00C5322E" w:rsidRPr="009B2AB1" w:rsidTr="00A175CE">
        <w:tc>
          <w:tcPr>
            <w:tcW w:w="7672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5322E" w:rsidRDefault="00C5322E" w:rsidP="00A175CE">
            <w:pPr>
              <w:pStyle w:val="af"/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</w:t>
            </w:r>
            <w:r w:rsidRPr="009B2AB1">
              <w:rPr>
                <w:rFonts w:ascii="Cambria" w:hAnsi="Cambria" w:cs="Cambria"/>
              </w:rPr>
              <w:t xml:space="preserve"> Приняты  решением педсовета №</w:t>
            </w:r>
            <w:r w:rsidR="00251A52">
              <w:rPr>
                <w:rFonts w:ascii="Cambria" w:hAnsi="Cambria" w:cs="Cambria"/>
              </w:rPr>
              <w:t xml:space="preserve"> 1</w:t>
            </w:r>
            <w:r w:rsidRPr="009B2AB1">
              <w:rPr>
                <w:rFonts w:ascii="Cambria" w:hAnsi="Cambria" w:cs="Cambria"/>
              </w:rPr>
              <w:t xml:space="preserve">      (проток</w:t>
            </w:r>
            <w:r w:rsidR="00251A52">
              <w:rPr>
                <w:rFonts w:ascii="Cambria" w:hAnsi="Cambria" w:cs="Cambria"/>
              </w:rPr>
              <w:t>ол № 1  от « 31 »  августа</w:t>
            </w:r>
            <w:r>
              <w:rPr>
                <w:rFonts w:ascii="Cambria" w:hAnsi="Cambria" w:cs="Cambria"/>
              </w:rPr>
              <w:t xml:space="preserve">   2013</w:t>
            </w:r>
            <w:r w:rsidRPr="009B2AB1">
              <w:rPr>
                <w:rFonts w:ascii="Cambria" w:hAnsi="Cambria" w:cs="Cambria"/>
              </w:rPr>
              <w:t>г.)</w:t>
            </w:r>
            <w:r w:rsidR="00251A52">
              <w:rPr>
                <w:rFonts w:ascii="Cambria" w:hAnsi="Cambria" w:cs="Cambria"/>
              </w:rPr>
              <w:t xml:space="preserve">, утвержден </w:t>
            </w:r>
            <w:r w:rsidR="007359BC">
              <w:rPr>
                <w:rFonts w:ascii="Cambria" w:hAnsi="Cambria" w:cs="Cambria"/>
              </w:rPr>
              <w:t>приказом директора школы от 31 августа 2013 года №70-о</w:t>
            </w:r>
          </w:p>
        </w:tc>
      </w:tr>
    </w:tbl>
    <w:p w:rsidR="00C5322E" w:rsidRDefault="00C5322E" w:rsidP="00C5322E">
      <w:r>
        <w:br w:type="page"/>
      </w:r>
    </w:p>
    <w:p w:rsidR="00C5322E" w:rsidRDefault="00C5322E" w:rsidP="00C5322E">
      <w:pPr>
        <w:pStyle w:val="aa"/>
        <w:spacing w:after="0"/>
        <w:ind w:firstLine="709"/>
        <w:jc w:val="center"/>
        <w:rPr>
          <w:b/>
          <w:bCs/>
          <w:sz w:val="20"/>
          <w:szCs w:val="20"/>
        </w:rPr>
      </w:pPr>
    </w:p>
    <w:p w:rsidR="00C5322E" w:rsidRDefault="007359BC" w:rsidP="00551AB0">
      <w:pPr>
        <w:pStyle w:val="aff"/>
      </w:pPr>
      <w:r>
        <w:t xml:space="preserve">Начальное  общее </w:t>
      </w:r>
      <w:r w:rsidR="00C5322E">
        <w:t>образование</w:t>
      </w:r>
      <w:r>
        <w:t xml:space="preserve"> (общеобразовательные классы)</w:t>
      </w:r>
    </w:p>
    <w:p w:rsidR="00C5322E" w:rsidRDefault="00C5322E" w:rsidP="00C5322E">
      <w:pPr>
        <w:pStyle w:val="aa"/>
        <w:spacing w:after="0"/>
        <w:ind w:firstLine="709"/>
        <w:jc w:val="center"/>
        <w:rPr>
          <w:b/>
          <w:bCs/>
          <w:sz w:val="20"/>
          <w:szCs w:val="20"/>
        </w:rPr>
      </w:pPr>
    </w:p>
    <w:p w:rsidR="007359BC" w:rsidRPr="00551AB0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7359BC" w:rsidRPr="00551AB0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 xml:space="preserve"> К УЧЕБНОМУ ПЛАНУ 1, 2, 3  КЛАССОВ, </w:t>
      </w:r>
    </w:p>
    <w:p w:rsidR="007359BC" w:rsidRPr="00551AB0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 w:rsidRPr="00551AB0">
        <w:rPr>
          <w:rStyle w:val="afe"/>
        </w:rPr>
        <w:t>реализующих</w:t>
      </w:r>
      <w:proofErr w:type="gramEnd"/>
      <w:r w:rsidRPr="00551AB0">
        <w:rPr>
          <w:rStyle w:val="afe"/>
        </w:rPr>
        <w:t xml:space="preserve"> Федеральный государственный образовательный стандарт начального общего образования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1 -3 –х  общеобразовательных  классов МБОУ «Средняя общеобразовательная школа №4» г. Салехарда  является нормативным правовым актом по введению Федеральных государственных образовательных стандартов (далее – ФГОС), определяющим перечень учебных предметов, объем учебной нагрузки обучающихся.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основе: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 в Российской Федерации» № 273- ФЗ от 29.12.2012г.;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30.01.2013 N 26755)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(Полный перечень опубликован  на сайте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(сайт www.edu.gov.ru);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Примерной основной образовательной программы начального общего образования;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10 апреля 2002 года № 29/2065п «Об утверждении учебных планов специальных (коррекционных) образовательных учреждений для обучающихся воспитанников с ограниченными возможностями здоровья».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людьми.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сформирован с целью формирования общей культуры обучающихся, обеспечения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1, 2 и 3 классов  направлен на решение следующих задач: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школьников с учетом их индивидуальных особенностей; сохранение и поддержку индивидуальности каждого ребенка;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основы теоретического, практического мышления и сознания; овладение ими опыта осуществления различных видов деятельности;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 </w:t>
      </w:r>
      <w:proofErr w:type="gramEnd"/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каждым ребенком опытом и средствами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учащихся 1-3  общеобразовательных классов предусмотрено по Образовательной системе «Школа 2100»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целенаправленно развивать каждого ребёнка, осуществлять личностно-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процессу обучения, более полно реализовать идеи модернизации образования и новых стандартов.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1 -3 общеобразовательных   классов состоит из двух частей: обязательной части и части, формируемой участниками образовательного процесса.</w:t>
      </w:r>
      <w:r w:rsidRPr="0073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обеспечивает реализацию обязательного федерального компонента государственного образовательного стандарта, право на полноценное образование, отражает содержание образования, включает в себя перечень учебных предметов и минимальное количество часов на их изучение. В обязательной части учебного плана сбалансированы следующие образовательные области: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филология,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информатика,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и естествознание (окружающий мир),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учебного плана, формируемая участниками образовательного процесса,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индивидуальных потребностей обучающихся.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 ОС «Школа 2100»  предполагает обязательное включение в часть, формируемую участниками образовательного процесса учебных предметов «Русский язык», «Литературное чтение», «Риторика», «Математика».</w:t>
      </w:r>
      <w:r w:rsidRPr="007359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47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«Филология»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научного представления о системе и структуре родного языка,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абстрактного мышления,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русского языка как части окружающего мира,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литературными представлениями и знаниями.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включенные в данную область: «Русский язык» - 4 часа в неделю, «Литературное чтение» - 4 часа в неделю, «Английский  язык» -2 часа в неделю,  «Риторика» - 1 час в неделю.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Образовательная область «Математика и информатика»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заложить основу, позволяющую учащимся овладеть определенным объемом математических знаний и умений, которые будут способствовать разностороннему и гармоничному развитию воображения, образного и логического мышления, формированию умения пользоваться алгоритмами, дадут им возможность успешно изучать математические дисциплины в старших классах. 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включенные в данную область: «Математика» - 4 часа в неделю; «Информатика ИКТ»– 1 час в неделю во 2а и 2б классах.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«Обществознание и естествознание (окружающий мир)»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и уважения к природе, своей Родине;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личного опыта общения ребенка с природой и людьми;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своего места в природе и социуме;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приучение детей к рациональному постижению мира на основе глубокого эмоционально-ценностного отношения к нему. 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основам безопасности жизнедеятельности. Данная область представлена интегрированным предметом «Окружающий мир» - 2 часа в неделю.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«Искусство»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эмоционально-ценностному восприятию произведений изобразительного и музыкального искусства, </w:t>
      </w:r>
    </w:p>
    <w:p w:rsidR="007359BC" w:rsidRPr="007359BC" w:rsidRDefault="007359BC" w:rsidP="00C404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творческих работах своего отношения к окружающему миру. </w:t>
      </w:r>
    </w:p>
    <w:p w:rsidR="007359BC" w:rsidRPr="007359BC" w:rsidRDefault="007359BC" w:rsidP="007359BC">
      <w:pPr>
        <w:shd w:val="clear" w:color="auto" w:fill="FFFFFF"/>
        <w:tabs>
          <w:tab w:val="right" w:pos="10151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включенные в данную область: «Музыка» – 1 час в неделю, «Изобразительное искусство» – 1 час в неделю.</w:t>
      </w:r>
    </w:p>
    <w:p w:rsidR="007359BC" w:rsidRPr="007359BC" w:rsidRDefault="007359BC" w:rsidP="007359BC">
      <w:pPr>
        <w:shd w:val="clear" w:color="auto" w:fill="FFFFFF"/>
        <w:tabs>
          <w:tab w:val="right" w:pos="10151"/>
        </w:tabs>
        <w:spacing w:after="0" w:line="240" w:lineRule="auto"/>
        <w:ind w:right="5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«Технология»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Задача: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практико-ориентированной направленности содержания обучения, позволяющей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область представлена  учебным предметом «Технология»  - 1 час в неделю.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область «Физическая культура»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Задача: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здоровья, содействие гармоничному физическому развитию и всесторонней физической подготовленности ученика. 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предметом «Физическая культура» - 3 часа в неделю.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1, 2, 3 общеобразовательных классов, реализующих ФГОС</w:t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96"/>
        <w:gridCol w:w="585"/>
        <w:gridCol w:w="585"/>
        <w:gridCol w:w="585"/>
        <w:gridCol w:w="878"/>
        <w:gridCol w:w="731"/>
        <w:gridCol w:w="733"/>
        <w:gridCol w:w="733"/>
        <w:gridCol w:w="733"/>
        <w:gridCol w:w="874"/>
      </w:tblGrid>
      <w:tr w:rsidR="007359BC" w:rsidRPr="007359BC" w:rsidTr="007359BC">
        <w:tc>
          <w:tcPr>
            <w:tcW w:w="9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классам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2б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7359BC" w:rsidRPr="007359BC" w:rsidTr="007359BC">
        <w:trPr>
          <w:trHeight w:val="302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7359BC" w:rsidRPr="007359BC" w:rsidTr="007359BC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ind w:right="7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9BC" w:rsidRPr="007359BC" w:rsidTr="007359BC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ind w:right="7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</w:tr>
      <w:tr w:rsidR="00E355DB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B" w:rsidRPr="007359BC" w:rsidRDefault="00E355DB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7359BC" w:rsidRDefault="00E355DB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B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359BC" w:rsidRPr="007359BC" w:rsidTr="007359BC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ind w:right="3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7359B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E355DB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E3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35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/10</w:t>
            </w:r>
          </w:p>
        </w:tc>
      </w:tr>
      <w:tr w:rsidR="007359BC" w:rsidRPr="007359BC" w:rsidTr="007359BC">
        <w:trPr>
          <w:trHeight w:val="32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7359BC" w:rsidRPr="007359BC" w:rsidTr="00E355DB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ind w:right="45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E355DB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E355DB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E355DB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ind w:right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59BC" w:rsidRPr="007359BC" w:rsidTr="00803EAF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</w:tr>
      <w:tr w:rsidR="007359BC" w:rsidRPr="007359BC" w:rsidTr="00803EAF">
        <w:trPr>
          <w:trHeight w:val="600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деятельность. Школа исследователя.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59BC" w:rsidRPr="007359BC" w:rsidTr="00803EAF">
        <w:trPr>
          <w:trHeight w:val="422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E355DB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E355DB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E355DB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E355DB" w:rsidP="00E3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7359BC"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/5</w:t>
            </w:r>
          </w:p>
        </w:tc>
      </w:tr>
      <w:tr w:rsidR="007359BC" w:rsidRPr="007359BC" w:rsidTr="007359BC">
        <w:trPr>
          <w:trHeight w:val="414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193/15</w:t>
            </w:r>
          </w:p>
        </w:tc>
      </w:tr>
      <w:tr w:rsidR="007359BC" w:rsidRPr="007359BC" w:rsidTr="007359BC">
        <w:trPr>
          <w:trHeight w:val="414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59BC" w:rsidRPr="007359BC" w:rsidTr="007359BC">
        <w:trPr>
          <w:trHeight w:val="2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359BC" w:rsidRPr="007359BC" w:rsidTr="007359BC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Научно-познавательное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 все знать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узнаю, все смогу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359BC" w:rsidRPr="007359BC" w:rsidTr="007359BC"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загадок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59BC" w:rsidRPr="007359BC" w:rsidTr="007359BC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Обще-интеллектуальное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исследователь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59BC" w:rsidRPr="007359BC" w:rsidTr="007359BC">
        <w:trPr>
          <w:trHeight w:val="47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докторов здоровья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Легкоатлетическое многоборье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359BC" w:rsidRPr="007359BC" w:rsidTr="007359BC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Сказка оригами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Дело наших рук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Умелые руки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театр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59BC" w:rsidRPr="007359BC" w:rsidTr="007359BC">
        <w:tc>
          <w:tcPr>
            <w:tcW w:w="9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Волшебный мир сказки и театра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59BC" w:rsidRPr="007359BC" w:rsidTr="007359BC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Волшебный карандаш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59BC" w:rsidRPr="007359BC" w:rsidTr="007359BC"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Дорожная азбука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59BC" w:rsidRPr="007359BC" w:rsidTr="007359BC"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7359BC" w:rsidRPr="007359BC" w:rsidTr="007359BC">
        <w:trPr>
          <w:trHeight w:val="274"/>
        </w:trPr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к оплате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</w:tr>
    </w:tbl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lastRenderedPageBreak/>
        <w:t>ПОЯСНИТЕЛЬНАЯ ЗАПИСКА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4-х</w:t>
      </w:r>
      <w:r w:rsidRPr="00551AB0">
        <w:rPr>
          <w:rStyle w:val="afe"/>
        </w:rPr>
        <w:t xml:space="preserve">  КЛАССОВ, 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 w:rsidRPr="00551AB0">
        <w:rPr>
          <w:rStyle w:val="afe"/>
        </w:rPr>
        <w:t>реализующих Федеральный</w:t>
      </w:r>
      <w:r>
        <w:rPr>
          <w:rStyle w:val="afe"/>
        </w:rPr>
        <w:t xml:space="preserve"> компонент  государственного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>а (2004 год)</w:t>
      </w:r>
      <w:proofErr w:type="gramEnd"/>
    </w:p>
    <w:p w:rsidR="00551AB0" w:rsidRDefault="00551AB0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551AB0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4-х общеобразовательных классов с</w:t>
      </w:r>
      <w:r w:rsidR="007359BC"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 в соответствии </w:t>
      </w:r>
      <w:proofErr w:type="gramStart"/>
      <w:r w:rsidR="007359BC"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359BC"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департамента образования Администрации ЯНАО от 11.05.2006 г № 500 «Об утверждении регионального базисного учебного плана для образовательных учреждений ЯНАО, реализующих программы общего образования».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 ДО ЯНАО от 20сентября 2010г №916  «О внесении  изменений  в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БУП  для  ОУ ЯНАО, реализующих  программы  общего образования, утвержденный  приказом  ДО ЯНАО от 11 мая 2006г. №500»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 ДО ЯНАО от 12 апреля 2011года №681 «О внесении изменений  в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БУП для ОУ ЯНАО, реализующих программы  общего образования, утвержденный приказом ДО ЯНАО от 11 мая 2006г. №500»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 ДО ЯНАО  от 12 апреля 2011года №689 «О признании  утратившим  силу  некоторых  приказов  департамента образования ЯНАО»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департамента образования ЯНАО от 24 мая 2011 года № 908 «О мерах по подготовке к введению нового учебного курса «Основы религиозных культур и светской этики».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Приказом ДО ЯНАО от 17 июня 2011года №1012 «О внесении изменений  в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БУП для ОУ ЯНАО, реализующих программы  общего образования, утвержденный приказом ДО ЯНАО от 11 мая 2006г. №500»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Письмом ДО ЯНАО от 21.02.2012г. №801-15-01/744 «О направлении оперативной информации о введении курса ОРКСЭ».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первой ступени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 (математика, окружающий мир, технология).</w:t>
      </w:r>
    </w:p>
    <w:p w:rsidR="007359BC" w:rsidRPr="007359BC" w:rsidRDefault="007359BC" w:rsidP="007359BC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начальной школы реализуются через наборы обязательных учебных предметов (русский язык, литературное чтение, иностранный язык, математика, окружающий мир, технологии творчества (музыка,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физическая культура). Значительное внимание уделяется развитию эмоциональной привлекательности процесса учения, укреплению познавательного интереса, как ведущего фактора успешности образовательного процесса.  Современные тенденции развития российского образования, необходимость интеграции России в мировое сообщество обусловили введение в начальной школе изучения иностранного языка и информатики. Включение информатики связано с необходимостью использования ее, как средства повышения эффективности познавательной и практической деятельности учащихся при изучении всех учебных предметов.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Четвертые  общеобразовательные классы обучаются по федеральному базисному учебному плану для образовательных учреждений ЯНАО. Базисный учебный план ориентирован на 4-летний нормативный срок освоения государственных образовательных программ начального общего образования Предельно допустимая аудиторная нагрузка учащихся для 4 классов – 26 часов. В соответствии с Санитарно-эпидемиологическими правилами и нормативами (СанПиН, 2.4.2.2821-10 «Гигиенические требования к режиму учебно-воспитательного процесса» (Постановление  государственного санитарного врача от 29.12.2010 №189, Зарегистрировано в Минюсте России 03.03.2011, регистрационный номер 19993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X  п.10.5.)  классы обучаются по 6-дневной учебной неделе.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4-х общеобразовательных  классах определены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литературное чтение, английский язык, математика, окружающий мир (человек, природа, общество), искусство (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искусство (музыка), технология (труд), физическая культура, основы религиозных культур и светской этики.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Окружающий мир (человек, природа, общество)»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интегрированным. В его содержание дополнительно, введены развивающие модули и разделы социально-гуманитарной направленности, а также элементы безопасности жизнедеятельности.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школьного компонента в  4-х общеобразовательных классах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«Информатика и ИКТ»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(раннее изучение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информатики), также учебный модуль «Информатика и информационно-коммуникационные технологии» реализуется через учебный предмет «Технология (труд)»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часа в неделю на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«Русский язык»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выполнения образовательной программы по предмету),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на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«Литературное чтение»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выполнения образовательной программы по предмету),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4б классе  на факультатив «Проектная деятельность по окружающему миру» (для расширения образовательных маршрутов учащихся, повышения мотивации к ведению исследовательской и проектной деятельности, осуществлению деятельностного подхода в обучении младших школьников, подготовке для участия в различных интеллектуальных состязаниях по  предмету).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индивидуальные и групповые коррекционные занятия в классах компенсирующего обучения – 4в классе компенсирующего обучения.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Учебный план</w:t>
      </w:r>
      <w:r w:rsidRPr="007359BC">
        <w:rPr>
          <w:rFonts w:ascii="Times New Roman" w:eastAsia="Times New Roman" w:hAnsi="Times New Roman" w:cs="Times New Roman"/>
          <w:b/>
          <w:i/>
          <w:position w:val="-10"/>
          <w:sz w:val="24"/>
          <w:szCs w:val="24"/>
          <w:lang w:eastAsia="ru-RU"/>
        </w:rPr>
        <w:object w:dxaOrig="16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45pt;height:20.05pt" o:ole="">
            <v:imagedata r:id="rId8" o:title=""/>
          </v:shape>
          <o:OLEObject Type="Embed" ProgID="Equation.3" ShapeID="_x0000_i1025" DrawAspect="Content" ObjectID="_1459577765" r:id="rId9"/>
        </w:object>
      </w: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4-х общеобразовательных классов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proofErr w:type="spell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кко</w:t>
      </w:r>
      <w:proofErr w:type="spell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классы компенсирующего обучения </w:t>
      </w:r>
    </w:p>
    <w:p w:rsidR="007359BC" w:rsidRPr="007359BC" w:rsidRDefault="007359BC" w:rsidP="007359B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4313"/>
        <w:gridCol w:w="837"/>
        <w:gridCol w:w="1399"/>
        <w:gridCol w:w="1399"/>
        <w:gridCol w:w="1058"/>
      </w:tblGrid>
      <w:tr w:rsidR="007359BC" w:rsidRPr="007359BC" w:rsidTr="007359BC">
        <w:trPr>
          <w:trHeight w:val="472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 (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кко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359BC" w:rsidRPr="007359BC" w:rsidTr="007359BC">
        <w:trPr>
          <w:trHeight w:val="2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59BC" w:rsidRPr="007359BC" w:rsidTr="007359BC">
        <w:trPr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trHeight w:val="500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63/4</w:t>
            </w:r>
          </w:p>
        </w:tc>
      </w:tr>
      <w:tr w:rsidR="007359BC" w:rsidRPr="007359BC" w:rsidTr="007359B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7359BC" w:rsidRPr="007359BC" w:rsidTr="007359BC">
        <w:trPr>
          <w:trHeight w:val="33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Проектная деятельность по окружающему миру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Обязательные индивидуальные </w:t>
            </w:r>
          </w:p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групповые  коррекционные занятия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9BC" w:rsidRPr="007359BC" w:rsidTr="007359BC">
        <w:trPr>
          <w:trHeight w:val="487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15/2</w:t>
            </w:r>
          </w:p>
        </w:tc>
      </w:tr>
      <w:tr w:rsidR="007359BC" w:rsidRPr="007359BC" w:rsidTr="007359BC">
        <w:trPr>
          <w:trHeight w:val="487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78/6</w:t>
            </w:r>
          </w:p>
        </w:tc>
      </w:tr>
      <w:tr w:rsidR="007359BC" w:rsidRPr="007359BC" w:rsidTr="007359BC">
        <w:trPr>
          <w:trHeight w:val="284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491"/>
          <w:jc w:val="center"/>
        </w:trPr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</w:tbl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9BC" w:rsidRPr="00551AB0" w:rsidRDefault="007359BC" w:rsidP="00551AB0">
      <w:pPr>
        <w:pStyle w:val="aff"/>
        <w:rPr>
          <w:lang w:eastAsia="ru-RU"/>
        </w:rPr>
      </w:pPr>
      <w:r w:rsidRPr="007359BC">
        <w:br w:type="page"/>
      </w:r>
    </w:p>
    <w:p w:rsidR="00551AB0" w:rsidRDefault="00551AB0" w:rsidP="00551AB0">
      <w:pPr>
        <w:pStyle w:val="aff"/>
        <w:rPr>
          <w:lang w:eastAsia="ru-RU"/>
        </w:rPr>
      </w:pPr>
      <w:r>
        <w:rPr>
          <w:lang w:eastAsia="ru-RU"/>
        </w:rPr>
        <w:lastRenderedPageBreak/>
        <w:t>Основное общее образование (общеобразовательные классы)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5-9</w:t>
      </w:r>
      <w:r w:rsidRPr="00551AB0">
        <w:rPr>
          <w:rStyle w:val="afe"/>
        </w:rPr>
        <w:t xml:space="preserve">  КЛАССОВ, 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 w:rsidRPr="00551AB0">
        <w:rPr>
          <w:rStyle w:val="afe"/>
        </w:rPr>
        <w:t xml:space="preserve">реализующих Федеральный </w:t>
      </w:r>
      <w:r>
        <w:rPr>
          <w:rStyle w:val="afe"/>
        </w:rPr>
        <w:t>компонент государственного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>а  (2004 год)</w:t>
      </w:r>
      <w:proofErr w:type="gramEnd"/>
    </w:p>
    <w:p w:rsidR="00551AB0" w:rsidRDefault="00551AB0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9BC" w:rsidRPr="007359BC" w:rsidRDefault="00551AB0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план 5-9 общеобразовательных  классов </w:t>
      </w:r>
      <w:r w:rsidR="007359BC"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составлен в соответствии с приказом департамента образования Администрации ЯНАО от 11.05.2006 г  № 500 «Об утверждении регионального базисного учебного плана для образовательных учреждений ЯНАО, реализующих программы общего образования»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учебного плана на </w:t>
      </w:r>
      <w:r w:rsidRPr="007359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35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ступени обучения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Образовательная область «Русский язык и литература»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русским языком в объеме государственного стандарта;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всех видов речевой деятельности;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учащихся к богатству отечественной культуры;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ценностных отношений к мировой культуре;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культуре русского народа, а через нее и к мировой;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толерантности, национального сознания, этнической культуры.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«Иностранный язык»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ориентироваться в социокультурных аспектах жизнедеятельности людей в странах изучаемого языка;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и умений искать способы выхода из ситуаций коммуникативного сбоя из-за социокультурных помех при общении;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поведенческой адаптации к общению в иноязычной среде, понимания необходимости следовать традиционным канонам вежливости в странах изучаемого языка, проявляя уважение к традициям, ритуалам и стилю жизни представителей другого культурного сообщества;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представления родной культуры в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инокультурной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среде.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предполагает овладение материалом общекультурной направленности, минимально достаточного для осуществления иноязычного общения в наиболее распространенных ситуациях социально-бытовой и учебно-трудовой сфер общения. </w:t>
      </w:r>
    </w:p>
    <w:p w:rsidR="00551AB0" w:rsidRDefault="00551AB0" w:rsidP="0055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1AB0" w:rsidRPr="007359BC" w:rsidRDefault="00551AB0" w:rsidP="0055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«Математика»</w:t>
      </w:r>
    </w:p>
    <w:p w:rsidR="00551AB0" w:rsidRPr="007359BC" w:rsidRDefault="00551AB0" w:rsidP="00551A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551AB0" w:rsidRPr="007359BC" w:rsidRDefault="00551AB0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числовой грамотности учащихся в объеме государственного стандарта; </w:t>
      </w:r>
    </w:p>
    <w:p w:rsidR="00551AB0" w:rsidRPr="007359BC" w:rsidRDefault="00551AB0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образного мышления у детей; </w:t>
      </w:r>
    </w:p>
    <w:p w:rsidR="00551AB0" w:rsidRPr="007359BC" w:rsidRDefault="00551AB0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анализу и синтезу; </w:t>
      </w:r>
    </w:p>
    <w:p w:rsidR="00551AB0" w:rsidRPr="007359BC" w:rsidRDefault="00551AB0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точно и ясно выражать свои мысли; </w:t>
      </w:r>
    </w:p>
    <w:p w:rsidR="00551AB0" w:rsidRPr="007359BC" w:rsidRDefault="00551AB0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смысловой памяти.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«Естествознание»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естественнонаучными знаниями в объеме государственного стандарта;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 школьников;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воспитание и формирование знаний обеспечивающих жизнедеятельность в целях сохранение психического и физического здоровья учащихся.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«Обществознание»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 уровне государственного стандарта необходимыми для социальной адаптации знаниями об обществе, основных социальных ролях и видах взаимоотношений, сферах человеческой деятельности;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важнейших событиях, процессах;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гражданской ответственности, уважения к социальным нормам;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познавательной, коммуникативной, практической деятельности в основных социальных ролях;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важнейших событиях, процессах отечественной и всемирной истории и их взаимосвязи;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патриотизма, уважения к правам и свободам человека, демократическим принципам общественной жизни;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овладение методами исторического и экономического познания.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«Технология»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 на уровне государственных стандартов;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технологической культуры, добросовестного отношения к труду, понимания его роли в жизни человека;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культуры труда;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социальными умениями, необходимыми для поиска и использование технологической информации;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технического мышления, пространственного воображения, интеллектуальных, коммуникативных и организаторских способностей.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Образовательная область «Физическая культура» 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учащимися необходимых знаний о физической культуре и спорте, их истории и современном развитии в объеме государственного стандарта;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приобретение навыков по организации физкультурн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спортивно-оздоровительной деятельности; укрепление здоровья учащихся и формирование знаний охраны жизнедеятельности;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 качеств, культуры поведения, движений, потребности в физическом совершенствовани</w:t>
      </w:r>
      <w:r w:rsidRPr="00735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область «Искусство»</w:t>
      </w:r>
    </w:p>
    <w:p w:rsidR="007359BC" w:rsidRPr="007359BC" w:rsidRDefault="007359BC" w:rsidP="00735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 о классическом и современном искусстве в объеме государственного стандарта;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художественного вкуса учащихся, интеллектуальной и эмоциональной сферы, творческого потенциала;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практическими умениями и навыками художественно-творческой деятельности; </w:t>
      </w:r>
    </w:p>
    <w:p w:rsidR="007359BC" w:rsidRPr="007359BC" w:rsidRDefault="007359BC" w:rsidP="00C404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эмоционально-ценностного отношения к миру, явлениям жизни и искусства. 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СОДЕРЖАНИЯ ОБРАЗОВАНИЯ ПО КЛАССАМ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общеобразовательные классы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5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классах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литература, английский язык, математика, история, природоведение, искусство (музыка), искусство (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 технология, физическая культура.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национально-региональный компонент -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 народов Ямала»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(1час).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компонента образовательного учреждения добавлено на изучение предметов: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«Информатика и ИКТ»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(раннее изучение информатики);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безопасности жизнедеятельности»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программ, направленных на сохранение жизни и здоровья школьников).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изучение предмета «Риторика» (для развития речемыслительной деятельности школьников).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расширения образовательных маршрутов учащихся, повышению мотивации к учению, для подготовки учащихся к участию в различных интеллектуальных состязаниях, из  компонента  образовательного учреждения  выделен  1 час в неделю для ведения факультатива по естествознанию «Мир природы» в 5а классе по групповой форме обучения.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индивидуальные и групповые коррекционные занятия по истории в классах компенсирующего обучения выделен 1 час в неделю в 5б классе.</w:t>
      </w: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общеобразовательные классы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="005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литература, английский язык, математика, история, обществознание (включая экономику и право), география, биология, искусство (музыка), искусство (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технология, физическая культура.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национально-региональный компонент: введен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«Культура  Ямала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 час).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компонента образовательного учреждения  выделено на изучение предметов в 6а и 6б классах: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«Информатика и ИКТ»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(раннее изучение информатики);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безопасности жизнедеятельности»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программ, направленных на сохранение жизни и здоровья школьников).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образовательных маршрутов учащихся, повышению мотивации к учению, для подготовки учащихся к участию в различных интеллектуальных состязаниях, из школьного компонента выделены: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для ведения факультатива по русскому языку «Проектная деятельность по русскому  языку» в 6а классе по групповой форме обучения.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для ведения факультатива по математике «Введение в геометрию» в 6а и 6б классах по групповой форме обучения.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для ведения коррекционных занятий по математике в 6б классе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Учебный план 5-6-х общеобразовательных классов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соответствии с приказом департамента образования Администрации ЯНАО от 11.05.2006 г № 500 «Об утверждении регионального базисного учебного плана для образовательных учреждений ЯНАО, реализующих программы общего образования» и приказом департамента образования Администрации ЯНАО от 17.06.2011 г  № 1012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Администрации ЯНАО от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11.05.2006 г  № 500».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508"/>
        <w:gridCol w:w="1577"/>
        <w:gridCol w:w="1342"/>
        <w:gridCol w:w="6"/>
        <w:gridCol w:w="1128"/>
        <w:gridCol w:w="1145"/>
      </w:tblGrid>
      <w:tr w:rsidR="007359BC" w:rsidRPr="007359BC" w:rsidTr="007359BC">
        <w:trPr>
          <w:trHeight w:val="362"/>
          <w:jc w:val="center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недельных учебных часов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359BC" w:rsidRPr="007359BC" w:rsidTr="007359BC">
        <w:trPr>
          <w:trHeight w:val="362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 (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кко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 (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кко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34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Федеральный компонент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59BC" w:rsidRPr="007359BC" w:rsidTr="007359BC">
        <w:trPr>
          <w:trHeight w:val="266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trHeight w:val="498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trHeight w:val="266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(Музыка) 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59BC" w:rsidRPr="007359BC" w:rsidTr="007359BC">
        <w:trPr>
          <w:trHeight w:val="266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28/5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110/18</w:t>
            </w:r>
          </w:p>
        </w:tc>
      </w:tr>
      <w:tr w:rsidR="007359BC" w:rsidRPr="007359BC" w:rsidTr="007359BC">
        <w:trPr>
          <w:trHeight w:val="403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Региональный компонент и компонент образовательного учреждения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Ямала</w:t>
            </w:r>
          </w:p>
        </w:tc>
        <w:tc>
          <w:tcPr>
            <w:tcW w:w="7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3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31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28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36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7359BC" w:rsidRPr="007359BC" w:rsidTr="007359BC">
        <w:trPr>
          <w:trHeight w:val="515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 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«Проектная деятельность по русскому языку»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«Мир природы»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1861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«Введение в геометрию»</w:t>
            </w: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Коррекционные занятия по истории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9BC" w:rsidRPr="007359BC" w:rsidTr="007359BC">
        <w:trPr>
          <w:trHeight w:val="137"/>
          <w:jc w:val="center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Коррекционные занятия по математике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59BC" w:rsidRPr="007359BC" w:rsidTr="007359BC">
        <w:trPr>
          <w:trHeight w:val="489"/>
          <w:jc w:val="center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20/4</w:t>
            </w:r>
          </w:p>
        </w:tc>
      </w:tr>
      <w:tr w:rsidR="007359BC" w:rsidRPr="007359BC" w:rsidTr="007359BC">
        <w:trPr>
          <w:trHeight w:val="489"/>
          <w:jc w:val="center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32/6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32/6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33/4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130/22</w:t>
            </w:r>
          </w:p>
        </w:tc>
      </w:tr>
      <w:tr w:rsidR="007359BC" w:rsidRPr="007359BC" w:rsidTr="007359BC">
        <w:trPr>
          <w:trHeight w:val="515"/>
          <w:jc w:val="center"/>
        </w:trPr>
        <w:tc>
          <w:tcPr>
            <w:tcW w:w="1861" w:type="pct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249"/>
          <w:jc w:val="center"/>
        </w:trPr>
        <w:tc>
          <w:tcPr>
            <w:tcW w:w="1861" w:type="pct"/>
            <w:shd w:val="clear" w:color="auto" w:fill="D9D9D9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" w:type="pct"/>
            <w:gridSpan w:val="2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8" w:type="pct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</w:tbl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7 общеобразовательные классы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классах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литература, английский язык, математика, история, обществознание (включая экономику и право), география, физика, биология, искусство (музыка), искусство (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технология, физическая культура.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национально-региональный компонент – 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«Культура народов Ямала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час)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компонента образовательного учреждения  выделено на изучение предметов: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выполнения образовательной программы по предмету);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«Информатика и ИКТ»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(раннее изучение информатики);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безопасности жизнедеятельности»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программ, направленных на сохранение жизни и здоровья школьников).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образовательных маршрутов учащихся, повышению мотивации к учению, для подготовки учащихся к участию в различных интеллектуальных состязаниях, из  компонента образовательного учреждения выделены: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по совокупности на факультативы по математике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«Процентные расчеты на каждый день», «Шифры и математика», «Графики  улыбаются»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групповой форме обучения в 7б классе.</w:t>
      </w:r>
    </w:p>
    <w:p w:rsidR="007359BC" w:rsidRPr="007359BC" w:rsidRDefault="007359BC" w:rsidP="00C4041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на факультативы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«Ключи  к тайнам Клио», «Награды России»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групповой форме обучения в 7а  классе.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параллели организован 7а специализированный кадетский класс казачьей направленности, в котором усилена работа по военно-патриотическому, воспитанию, большое внимание уделяется спортивной и оздоровительной составляющим образовательного процесса, проводятся занятия в секциях дополнительного образования.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359BC" w:rsidRPr="007359BC" w:rsidRDefault="007359BC" w:rsidP="007359B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 общеобразовательные классы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классах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литература, английский язык, математика, информатика и ИКТ, история, обществознание (включая экономику и право), география, физика, химия, биология, искусство (музыка), искусство (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технология, основы безопасности жизнедеятельности, физическая культура.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национально-региональный компонент предметы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«География ЯНАО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(1 час)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расширения образовательных маршрутов учащихся, повышению мотивации к учению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учащихся к участию в различных интеллектуальных состязаниях из компонента образовательного учреждения для факультативов выделены: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по совокупности на факультативы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«Квадратный  трехчлен и его приложения», «Процентные расчеты на каждый день», «Шифры и математика», «Графики  улыбаются»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8а и 8б классах.</w:t>
      </w:r>
      <w:r w:rsidRPr="007359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факультатив по русскому языку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«Секреты русской орфографии и пунктуации»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8а и 8б классах. 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факультатив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«Проектная деятельность по русскому языку и литературе»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групповой форме обучения в 8б классе.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по совокупности на факультативы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«Ключи  к тайнам Клио», «Награды России»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групповой форме обучения в 8а классе.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факультатив химии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«Начала экспериментальной химии»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8б классе. 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параллели организован 8а специализированный кадетский класс казачьей направленности, в котором усилена работа по военно-патриотическому, воспитанию, большое внимание уделяется спортивной и оздоровительной составляющим образовательного процесса, проводятся занятия в секциях дополнительного образования.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Учебный план 7-8-х общеобразовательных классов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соответствии с приказом департамента образования Администрации ЯНАО от 11.05.2006 г  № 500 «Об утверждении регионального базисного учебного плана для образовательных учреждений ЯНАО, реализующих программы общего образования» и приказом департамента образования Администрации ЯНАО от 17.06.2011 г  № 1012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Администрации ЯНАО от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11.05.2006 г  № 500» 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1106"/>
        <w:gridCol w:w="951"/>
        <w:gridCol w:w="1058"/>
        <w:gridCol w:w="1039"/>
        <w:gridCol w:w="939"/>
      </w:tblGrid>
      <w:tr w:rsidR="007359BC" w:rsidRPr="007359BC" w:rsidTr="007359BC">
        <w:trPr>
          <w:trHeight w:val="356"/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 (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 (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359BC" w:rsidRPr="007359BC" w:rsidTr="007359BC">
        <w:trPr>
          <w:trHeight w:val="229"/>
          <w:jc w:val="center"/>
        </w:trPr>
        <w:tc>
          <w:tcPr>
            <w:tcW w:w="969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Федеральный компонент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(Музыка) 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31/5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122/20</w:t>
            </w:r>
          </w:p>
        </w:tc>
      </w:tr>
      <w:tr w:rsidR="007359BC" w:rsidRPr="007359BC" w:rsidTr="007359BC">
        <w:trPr>
          <w:trHeight w:val="321"/>
          <w:jc w:val="center"/>
        </w:trPr>
        <w:tc>
          <w:tcPr>
            <w:tcW w:w="969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Региональный компонент и компонент образовательного учреждения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Ямала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ЯНАО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06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51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58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969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Факультативы 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«Квадратный  трехчлен и его приложения»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«Процентные расчеты на каждый день»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Факультатив «Шифры и математика»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«Графики  улыбаются»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«Секреты русской орфографии и пунктуации»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«Проектная деятельность по русскому языку и литературе»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</w:t>
            </w: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Ключи  к тайнам Клио»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vMerge w:val="restar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«Награды России»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«Начала экспериментальной химии»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Факультатив «Основы программирования микроконтроллеров»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</w:t>
            </w:r>
          </w:p>
        </w:tc>
      </w:tr>
      <w:tr w:rsidR="007359BC" w:rsidRPr="007359BC" w:rsidTr="007359BC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36/5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142/22</w:t>
            </w:r>
          </w:p>
        </w:tc>
      </w:tr>
      <w:tr w:rsidR="007359BC" w:rsidRPr="007359BC" w:rsidTr="007359BC">
        <w:trPr>
          <w:trHeight w:val="555"/>
          <w:jc w:val="center"/>
        </w:trPr>
        <w:tc>
          <w:tcPr>
            <w:tcW w:w="4602" w:type="dxa"/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555"/>
          <w:jc w:val="center"/>
        </w:trPr>
        <w:tc>
          <w:tcPr>
            <w:tcW w:w="4602" w:type="dxa"/>
            <w:shd w:val="clear" w:color="auto" w:fill="D9D9D9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8" w:type="dxa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9" w:type="dxa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</w:tr>
    </w:tbl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9 </w:t>
      </w:r>
      <w:r w:rsidR="0055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общеобразовательных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классах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следующие предметы базового компонента: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русский язык, литература, английский язык, математика, информатика и ИКТ, история, обществознание (включая экономику и право), география, физика, химия, биология, искусство (музыка  и 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физическая культура. 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компонента  образовательного учреждения  добавлен 1 час в неделю на изучение предмета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безопасности жизнедеятельности»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программ, направленных на сохранение жизни и здоровья школьников).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курсы организованы за счёт часов технологии и компонента образовательного учреждения. Перечень элективных курсов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gram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«Функция: просто, сложно, интересно», «Графики улыбаются», «Модуль», «Тригонометрия», «Красавицы функции и их графики», «Практический курс </w:t>
      </w:r>
      <w:proofErr w:type="spell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речеведения</w:t>
      </w:r>
      <w:proofErr w:type="spell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«Коварные знаки препинания», «Сочинения рассуждения на основе прочитанного текста: теория и практика», «Кристаллы, минералы и химия», «Способы решения расчетных задач по химии», «Секретные материалы о твоем здоровье», «Химия окружающей среды», «Учимся понимать физику», «Создаем школьный сайт в интернете», «Когда общение становится профессией», «Диагностика в</w:t>
      </w:r>
      <w:proofErr w:type="gram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профильной подготовке», «История  казачества», «Награды России», «Азбука профориентации 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элективных курсов учащиеся </w:t>
      </w:r>
      <w:r w:rsidRPr="00735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классов</w:t>
      </w: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по четырем группам на основании результатов анкетирования, данных мониторинга учебной деятельности учащихся, с учетом  желания родителей и рекомендаций педагогов: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группы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социальный профиль,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 группы  - на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естественнонаучный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группа – </w:t>
      </w: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инженерный</w:t>
      </w:r>
      <w:proofErr w:type="gram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9BC" w:rsidRPr="007359BC" w:rsidRDefault="007359BC" w:rsidP="00735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элективных курсов следующие: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«Филология»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«Практический курс </w:t>
      </w:r>
      <w:proofErr w:type="spellStart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речеведения</w:t>
      </w:r>
      <w:proofErr w:type="spellEnd"/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(34 часа) в 2 группах, «Коварные знаки препинания» (15 часов) в 2 группах, «Сочинения рассуждения на основе прочитанного текста: теория и практика» (19 часов) в 2 группах;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«Математика»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«Тригонометрия» (34 часа) в 1 группе; «Функция: просто, сложно, интересно» (17 часов) в 2 группах, «Графики улыбаются» (9 часов) в 2 группах, «Модуль», (8 часов) в 2 группах;</w:t>
      </w:r>
      <w:proofErr w:type="gramEnd"/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«Естествознание»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«Кристаллы, минералы и химия» (17 часов) в 1 группе, «Способы решения расчетных задач по химии» (17 часов) в 1 группе, «Секретные материалы о твоем здоровье» (34 часа) в 1 группе, «Химия окружающей среды» (34 часа) в 1 группе, «Учимся понимать физику» (34 часа) в 1 группе;</w:t>
      </w:r>
      <w:proofErr w:type="gramEnd"/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«Информационные технологии»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«Создаем школьный сайт в интернете» (34 часа) – в 1 группе;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«Обществознание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«История казачества» (17 часов) в 1 группе; «Награды России» (17 часов) – в 1 группе; </w:t>
      </w:r>
    </w:p>
    <w:p w:rsidR="007359BC" w:rsidRPr="007359BC" w:rsidRDefault="007359BC" w:rsidP="00C404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элективный курс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«Когда общение становится профессией» (17 часов) в 4 группах, «Диагностика в профильной подготовке» (17 часов) в 4 группах, «Азбука профориентации 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735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 (34 часа) в 1 группе.</w:t>
      </w:r>
    </w:p>
    <w:p w:rsidR="007359BC" w:rsidRPr="007359BC" w:rsidRDefault="007359BC" w:rsidP="00735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большего выбора учащиеся имеют право посещать элективные курсы в разных группах по заявлению родителей. </w:t>
      </w:r>
    </w:p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7359BC" w:rsidRPr="007359BC" w:rsidRDefault="007359BC" w:rsidP="00735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5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9-е  общеобразовательные  классы</w:t>
      </w:r>
    </w:p>
    <w:p w:rsidR="007359BC" w:rsidRPr="007359BC" w:rsidRDefault="007359BC" w:rsidP="00735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59BC">
        <w:rPr>
          <w:rFonts w:ascii="Times New Roman" w:eastAsia="Times New Roman" w:hAnsi="Times New Roman" w:cs="Times New Roman"/>
          <w:lang w:eastAsia="ru-RU"/>
        </w:rPr>
        <w:t>Составлен в соответствии с приказом департамента образования Администрации ЯНАО от 11.05.2006 г № 500 «Об утверждении регионального базисного учебного плана для образовательных учреждений ЯНАО, реализующих программы общего образования» и приказом департамента образования Администрации ЯНАО от 17.06.2011 г  № 1012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Администрации ЯНАО от</w:t>
      </w:r>
      <w:proofErr w:type="gramEnd"/>
      <w:r w:rsidRPr="007359BC">
        <w:rPr>
          <w:rFonts w:ascii="Times New Roman" w:eastAsia="Times New Roman" w:hAnsi="Times New Roman" w:cs="Times New Roman"/>
          <w:lang w:eastAsia="ru-RU"/>
        </w:rPr>
        <w:t xml:space="preserve"> 11.05.2006 г  № 500».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3"/>
        <w:gridCol w:w="476"/>
        <w:gridCol w:w="485"/>
        <w:gridCol w:w="476"/>
        <w:gridCol w:w="479"/>
        <w:gridCol w:w="1013"/>
      </w:tblGrid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недельных часов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359BC" w:rsidRPr="007359BC" w:rsidTr="007359BC">
        <w:trPr>
          <w:trHeight w:val="29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Федеральный компонент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Английский  язык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6/6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4/4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</w:t>
            </w:r>
            <w:proofErr w:type="gramEnd"/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450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47" w:type="pct"/>
            <w:gridSpan w:val="2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30/5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30/5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60/10</w:t>
            </w:r>
          </w:p>
        </w:tc>
      </w:tr>
      <w:tr w:rsidR="007359BC" w:rsidRPr="007359BC" w:rsidTr="007359B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Региональный </w:t>
            </w: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D9D9D9"/>
                <w:lang w:eastAsia="ru-RU"/>
              </w:rPr>
              <w:t>компонент и компонент ОУ</w:t>
            </w:r>
          </w:p>
        </w:tc>
      </w:tr>
      <w:tr w:rsidR="007359BC" w:rsidRPr="007359BC" w:rsidTr="007359B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0" w:type="pct"/>
            <w:gridSpan w:val="2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gridSpan w:val="2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pct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359BC" w:rsidRPr="007359BC" w:rsidTr="007359B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Функция: просто, сложно, интересно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(2 группы, 17 часов)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0/2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«Графики улыбаются»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(2 группы, 9 часов)</w:t>
            </w: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Модуль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(2 группы, 8 часов)</w:t>
            </w: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Тригонометрия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  34 часа в год)</w:t>
            </w: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Красавицы функции и их графики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  34 часа в год)</w:t>
            </w: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Практический курс </w:t>
            </w:r>
            <w:proofErr w:type="spellStart"/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речеведения</w:t>
            </w:r>
            <w:proofErr w:type="spellEnd"/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(2 группы по 34 часа в год)</w:t>
            </w: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2/0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Коварные знаки препинания (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 группы по 15 часов в год)</w:t>
            </w:r>
          </w:p>
        </w:tc>
        <w:tc>
          <w:tcPr>
            <w:tcW w:w="223" w:type="pct"/>
            <w:vMerge w:val="restart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 w:val="restart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vMerge w:val="restart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0/2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Сочинения рассуждения на основе прочитанного текста: теория и практика (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 группы по 19 часов в год</w:t>
            </w: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23" w:type="pct"/>
            <w:vMerge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7359BC" w:rsidRPr="00551AB0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498"/>
          <w:jc w:val="center"/>
        </w:trPr>
        <w:tc>
          <w:tcPr>
            <w:tcW w:w="3629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Дети и молодежь в англоязычных странах: жизнь, проблемы, права </w:t>
            </w:r>
          </w:p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обязанности</w:t>
            </w: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Секретные материалы о твоем здоровье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34 часа в год)</w:t>
            </w: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 окружающей среды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34 часа в год)</w:t>
            </w: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Учимся понимать физику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34 часа в год)</w:t>
            </w: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7359BC" w:rsidRPr="00551AB0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1AB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0/2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Создаем школьный сайт в интернете 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34 часа в год)</w:t>
            </w: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Когда общение становится профессией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(4 группы, 17 часов)</w:t>
            </w:r>
          </w:p>
        </w:tc>
        <w:tc>
          <w:tcPr>
            <w:tcW w:w="223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3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2/2</w:t>
            </w:r>
          </w:p>
        </w:tc>
      </w:tr>
      <w:tr w:rsidR="007359BC" w:rsidRPr="007359BC" w:rsidTr="007359BC">
        <w:trPr>
          <w:trHeight w:val="317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Диагностика в профильной подготовке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(4 группы, 17 часов)</w:t>
            </w:r>
          </w:p>
        </w:tc>
        <w:tc>
          <w:tcPr>
            <w:tcW w:w="223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История  казачества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17 часов в год)</w:t>
            </w:r>
          </w:p>
        </w:tc>
        <w:tc>
          <w:tcPr>
            <w:tcW w:w="223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Награды России 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17 часов в год)</w:t>
            </w:r>
          </w:p>
        </w:tc>
        <w:tc>
          <w:tcPr>
            <w:tcW w:w="223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trHeight w:val="314"/>
          <w:jc w:val="center"/>
        </w:trPr>
        <w:tc>
          <w:tcPr>
            <w:tcW w:w="3629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Азбука профориентации  </w:t>
            </w: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XXI</w:t>
            </w: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 </w:t>
            </w:r>
            <w:r w:rsidRPr="007359B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(1 группа, 34 часа) </w:t>
            </w:r>
          </w:p>
        </w:tc>
        <w:tc>
          <w:tcPr>
            <w:tcW w:w="897" w:type="pct"/>
            <w:gridSpan w:val="4"/>
            <w:shd w:val="clear" w:color="auto" w:fill="EAF1DD" w:themeFill="accent3" w:themeFillTint="33"/>
            <w:vAlign w:val="center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12/10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36/10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72/20</w:t>
            </w: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897" w:type="pct"/>
            <w:gridSpan w:val="4"/>
            <w:shd w:val="clear" w:color="auto" w:fill="FFFFFF" w:themeFill="background1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" w:type="pct"/>
            <w:shd w:val="clear" w:color="auto" w:fill="FFFFFF" w:themeFill="background1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9BC" w:rsidRPr="007359BC" w:rsidTr="007359BC">
        <w:trPr>
          <w:jc w:val="center"/>
        </w:trPr>
        <w:tc>
          <w:tcPr>
            <w:tcW w:w="3629" w:type="pct"/>
            <w:shd w:val="clear" w:color="auto" w:fill="CCCCCC"/>
          </w:tcPr>
          <w:p w:rsidR="007359BC" w:rsidRPr="007359BC" w:rsidRDefault="007359BC" w:rsidP="00735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450" w:type="pct"/>
            <w:gridSpan w:val="2"/>
            <w:shd w:val="clear" w:color="auto" w:fill="CCCCCC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7" w:type="pct"/>
            <w:gridSpan w:val="2"/>
            <w:shd w:val="clear" w:color="auto" w:fill="CCCCCC"/>
            <w:vAlign w:val="center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" w:type="pct"/>
            <w:shd w:val="clear" w:color="auto" w:fill="CCCCCC"/>
          </w:tcPr>
          <w:p w:rsidR="007359BC" w:rsidRPr="007359BC" w:rsidRDefault="007359BC" w:rsidP="0073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</w:tbl>
    <w:p w:rsidR="007359BC" w:rsidRPr="007359BC" w:rsidRDefault="007359BC" w:rsidP="0073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9BC" w:rsidRPr="007359BC" w:rsidSect="007359B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5322E" w:rsidRDefault="00551AB0" w:rsidP="00551AB0">
      <w:pPr>
        <w:pStyle w:val="aff"/>
      </w:pPr>
      <w:r>
        <w:lastRenderedPageBreak/>
        <w:t>Среднее общее образование (общеобразовательные классы)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10  КЛАССА</w:t>
      </w:r>
      <w:r w:rsidRPr="00551AB0">
        <w:rPr>
          <w:rStyle w:val="afe"/>
        </w:rPr>
        <w:t xml:space="preserve">, </w:t>
      </w:r>
    </w:p>
    <w:p w:rsidR="00551AB0" w:rsidRPr="00551AB0" w:rsidRDefault="00551AB0" w:rsidP="00551AB0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>реализующего</w:t>
      </w:r>
      <w:r w:rsidRPr="00551AB0">
        <w:rPr>
          <w:rStyle w:val="afe"/>
        </w:rPr>
        <w:t xml:space="preserve"> Федеральный</w:t>
      </w:r>
      <w:r>
        <w:rPr>
          <w:rStyle w:val="afe"/>
        </w:rPr>
        <w:t xml:space="preserve"> компонент  государственного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 xml:space="preserve">а </w:t>
      </w:r>
      <w:r w:rsidR="00FA61B6">
        <w:rPr>
          <w:rStyle w:val="afe"/>
        </w:rPr>
        <w:t xml:space="preserve">                   </w:t>
      </w:r>
      <w:r>
        <w:rPr>
          <w:rStyle w:val="afe"/>
        </w:rPr>
        <w:t>(2004 год)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бюджетного общеобразовательного учреждения средней общеобразовательной школы № 4 на 2013-2014 учебный год сформирован на основе следующих нормативно-правовых документов:</w:t>
      </w:r>
    </w:p>
    <w:p w:rsidR="00FA61B6" w:rsidRPr="00FA61B6" w:rsidRDefault="00FA61B6" w:rsidP="00FA61B6">
      <w:pPr>
        <w:ind w:left="1080"/>
        <w:contextualSpacing/>
        <w:rPr>
          <w:rFonts w:ascii="Times New Roman" w:eastAsia="Times New Roman" w:hAnsi="Times New Roman" w:cs="Tahoma"/>
          <w:color w:val="515151"/>
          <w:sz w:val="24"/>
          <w:szCs w:val="24"/>
          <w:lang w:eastAsia="ru-RU"/>
        </w:rPr>
      </w:pP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№ 273- ФЗ от 29.12.2012г.;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гарантиях прав ребенка в РФ», ст. 11.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19.03.2001 г. № 196 «Об утверждении Типового Положения об общеобразовательных учреждениях».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tabs>
          <w:tab w:val="left" w:pos="81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09.03.2004 г. №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1312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(«ВО», № 8-</w:t>
      </w:r>
      <w:smartTag w:uri="urn:schemas-microsoft-com:office:smarttags" w:element="metricconverter">
        <w:smartTagPr>
          <w:attr w:name="ProductID" w:val="2004 г"/>
        </w:smartTagPr>
        <w:r w:rsidRPr="00FA61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МО РФ от 18.07.2002 г. №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2783 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Концепции профильного обучения на старшей ступени общего образования». 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05.03.2004 г. №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1089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</w:t>
      </w: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В/о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12, июнь 2004).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РФ об элективных курсах в системе профильного обучения на старшей ступени общего образования от 13.11.2003 г. № 14-51 - 277/13.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Минобразования РФ от 20.04.2004 г. № 14-51-102/13 «Рекомендации по организации профильного  обучения на основе индивидуальных учебных планов обучающихся».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СанПиН, 2.4.2.2821-10 «Гигиенические требования к режиму учебно-воспитательного процесса» (Постановление  государственного санитарного врача от 29.12.2010 №189, Зарегистрировано в Минюсте России 03.03.2011, регистрационный номер 19993</w:t>
      </w: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X  п.10.5.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Ямало-Ненецкого автономного округа «Об образовании в Ямало-Ненецком автономном округе» в редакции от 31.01.2000 № 6-ЗАО, с внесенными изменениями от 16.12.2004 № 92-ЗАО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образования Администрации ЯНАО от 11.05.2006 г 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500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регионального базисного учебного лана для образовательных учреждений ЯНАО, реализующих программы общего образования».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управления образования МО г. Салехард от 19.05.2006 г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398-о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внедрении регионального базисного учебного плана ЯНАО и рекомендаций управления образования по формированию БУП в МБОУ г. Салехард  2006-2007 учебном году».</w:t>
      </w:r>
    </w:p>
    <w:p w:rsidR="00FA61B6" w:rsidRPr="00FA61B6" w:rsidRDefault="00FA61B6" w:rsidP="00FA61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образования Администрации МО г. Салехард от10 июля 2013 г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514-о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примерного Положения об организации образовательного процесса на основе индивидуальных учебных планов обучающихся в муниципальных общеобразовательных учреждениях города Салехард»</w:t>
      </w:r>
    </w:p>
    <w:p w:rsidR="00FA61B6" w:rsidRPr="00FA61B6" w:rsidRDefault="00FA61B6" w:rsidP="00FA61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задачами учебного плана являются:</w:t>
      </w:r>
    </w:p>
    <w:p w:rsidR="00FA61B6" w:rsidRPr="00FA61B6" w:rsidRDefault="00FA61B6" w:rsidP="00FA6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федерального, регионального и школьного компонентов;</w:t>
      </w:r>
    </w:p>
    <w:p w:rsidR="00FA61B6" w:rsidRPr="00FA61B6" w:rsidRDefault="00FA61B6" w:rsidP="00FA6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государственного стандарта образования в общеобразовательных учреждениях округа;</w:t>
      </w:r>
    </w:p>
    <w:p w:rsidR="00FA61B6" w:rsidRPr="00FA61B6" w:rsidRDefault="00FA61B6" w:rsidP="00FA6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образовательных программ с учётом природных, национальных, исторических, культурных и иных особенностей автономного округа.</w:t>
      </w:r>
    </w:p>
    <w:p w:rsidR="00FA61B6" w:rsidRPr="00FA61B6" w:rsidRDefault="00FA61B6" w:rsidP="00FA61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ориентирован на следующие нормативные сроки освоения общеобразовательных программ среднего (полного) общего образования - 2 года. Продолжительность учебного года в 10 классах - 35 учебных недель, 11 классах - 34 учебных недели. Продолжительность урока  10-11 классов - 40 минут.</w:t>
      </w:r>
    </w:p>
    <w:p w:rsidR="00FA61B6" w:rsidRPr="00FA61B6" w:rsidRDefault="00FA61B6" w:rsidP="00FA61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3 ступени работает в режиме шестидневной учебной недели. Аудиторная учебная нагрузка обучающихся не превышает предельно допустимую учебную нагрузку учащихся в соответствии с продолжительностью шестидневной учебной недели согласно СанПиНа. </w:t>
      </w:r>
    </w:p>
    <w:p w:rsidR="00FA61B6" w:rsidRPr="00FA61B6" w:rsidRDefault="00FA61B6" w:rsidP="00FA61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реализуется в 11 классе – универсальное (непрофильное) обучение, в 10 классе –  профильное обучение (социально-инженерный профиль) в кадетском классе. </w:t>
      </w:r>
    </w:p>
    <w:p w:rsidR="00FA61B6" w:rsidRPr="00FA61B6" w:rsidRDefault="00FA61B6" w:rsidP="00FA61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профильный класс, школа ставит следующие основные цели: </w:t>
      </w:r>
    </w:p>
    <w:p w:rsidR="00FA61B6" w:rsidRPr="00FA61B6" w:rsidRDefault="00FA61B6" w:rsidP="00FA6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профильное изучение отдельных предметов программы полного общего образования; </w:t>
      </w:r>
    </w:p>
    <w:p w:rsidR="00FA61B6" w:rsidRPr="00FA61B6" w:rsidRDefault="00FA61B6" w:rsidP="00FA61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программы высшего профессионального образования. </w:t>
      </w:r>
    </w:p>
    <w:p w:rsidR="00FA61B6" w:rsidRPr="00FA61B6" w:rsidRDefault="00FA61B6" w:rsidP="00FA61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FA61B6" w:rsidRPr="00FA61B6" w:rsidRDefault="00FA61B6" w:rsidP="00FA61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учебного плана обеспечено наличием учебно-методическими комплектами по отдельным программам обучения, разработанными требованиями к уровню подготовки учащихся, сформулированными целями и задачами обучения.</w:t>
      </w:r>
    </w:p>
    <w:p w:rsidR="00FA61B6" w:rsidRPr="00FA61B6" w:rsidRDefault="00FA61B6" w:rsidP="00FA61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федерального базисного учебного плана перенесена в учебный план школы 3 ступени  полностью, вариативная часть учебного плана включает учебные предметы  и элективные учебные предметы (компонент образовательного учреждения). Во внеурочное время учащиеся 10 кадетского класса посещают спортивные секции школы – рукопашный бой, общефизическая подготовка (ОФП); занимаются в  городских спортивных секциях. 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ПРОФИЛЬНОЕ ОБУЧЕНИЕ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10а класс социально-инженерного профиля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следующие предметы базового компонента без деления на группы: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русский язык, литература, </w:t>
      </w:r>
      <w:r w:rsidRPr="00FA61B6">
        <w:rPr>
          <w:rFonts w:ascii="Times New Roman" w:eastAsia="Times New Roman" w:hAnsi="Times New Roman" w:cs="Times New Roman"/>
          <w:i/>
          <w:color w:val="D9D9D9"/>
          <w:sz w:val="24"/>
          <w:szCs w:val="24"/>
          <w:lang w:eastAsia="ru-RU"/>
        </w:rPr>
        <w:t xml:space="preserve">английский язык,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история, </w:t>
      </w:r>
      <w:r w:rsidRPr="00FA61B6">
        <w:rPr>
          <w:rFonts w:ascii="Times New Roman" w:eastAsia="Times New Roman" w:hAnsi="Times New Roman" w:cs="Times New Roman"/>
          <w:i/>
          <w:color w:val="D9D9D9"/>
          <w:sz w:val="24"/>
          <w:szCs w:val="24"/>
          <w:lang w:eastAsia="ru-RU"/>
        </w:rPr>
        <w:t>информатика и ИКТ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география,  химия, биология, технология, основы безопасности жизнедеятельности,, </w:t>
      </w:r>
      <w:r w:rsidRPr="00FA61B6">
        <w:rPr>
          <w:rFonts w:ascii="Times New Roman" w:eastAsia="Times New Roman" w:hAnsi="Times New Roman" w:cs="Times New Roman"/>
          <w:i/>
          <w:color w:val="D9D9D9"/>
          <w:sz w:val="24"/>
          <w:szCs w:val="24"/>
          <w:shd w:val="clear" w:color="auto" w:fill="F2F2F2"/>
          <w:lang w:eastAsia="ru-RU"/>
        </w:rPr>
        <w:t>физическая культура.</w:t>
      </w:r>
      <w:r w:rsidRPr="00FA61B6">
        <w:rPr>
          <w:rFonts w:ascii="Times New Roman" w:eastAsia="Times New Roman" w:hAnsi="Times New Roman" w:cs="Times New Roman"/>
          <w:i/>
          <w:color w:val="D9D9D9"/>
          <w:sz w:val="24"/>
          <w:szCs w:val="24"/>
          <w:lang w:eastAsia="ru-RU"/>
        </w:rPr>
        <w:t xml:space="preserve">  </w:t>
      </w:r>
      <w:proofErr w:type="gramEnd"/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Профильными предметами в группе инженерной направленности являются: математика, физика; </w:t>
      </w: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обществознание (включая экономику и право). 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Профильными предметами в группе социальной направленности являются: обществознание, экономика, право; базовыми – математика, физика. 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региональном базисном учебном плане не определены часы  регионального компонента, они переданы на  усиление компонента «элективные учебные предметы».  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элективных учебных предметов учащиеся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10а класса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на 2 группы на основании результатов анкетирования, данных мониторинга учебной деятельности учащихся, с учетом  желания учащихся, родителей и рекомендаций педагогов. </w:t>
      </w:r>
    </w:p>
    <w:p w:rsidR="00FA61B6" w:rsidRPr="00FA61B6" w:rsidRDefault="00FA61B6" w:rsidP="00FA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элективных учебных предметов 10а </w:t>
      </w: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«Тригонометрия», «Многогранники», «Массовая культура», «Культура русской речи»,  «Выбирающему профессию юриста», «История физики в России», «Информационные системы и модели» «Вводный курс делового письма», «Материалы и вещества в окружающей нас повседневной жизни»,  «Основы менеджмента», «Религии мира: история и современность», «Исследовательская деятельность по обществознанию», «Исследовательская деятельность по физике».</w:t>
      </w:r>
      <w:proofErr w:type="gramEnd"/>
    </w:p>
    <w:p w:rsidR="00FA61B6" w:rsidRPr="00FA61B6" w:rsidRDefault="00FA61B6" w:rsidP="00FA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группа ориентирована на подготовку учащихся для поступления в ВУЗы и </w:t>
      </w:r>
      <w:proofErr w:type="spell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специальности  инженерного, физико-математического направления, вторая группа – социально-гуманитарного направления. Элективные курсы следующие: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«Математика» - «Тригонометрия» (35 часов) – 1 группа; «Многогранники» (35 часов) – 1 группа; «Информационные системы и модели» (35 часов) – 1 группа;</w:t>
      </w:r>
      <w:proofErr w:type="gramEnd"/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«Естествознание» - «История физики в России» (35 часов)  – 1 группа, «Материалы и вещества в окружающей нас повседневной жизни» (35 часов)  – 1 группа, «Исследовательская деятельность по физике» (35 часов)  – 1 группа,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культурологического направления – «Массовая культура» (35 часов)  – 1 группа, «Культура русской речи» (35 часов)  – 1 группа, «Вводный курс делового письма» (35 часов)  – 1 группа,</w:t>
      </w:r>
      <w:proofErr w:type="gramEnd"/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направления «Обществознание» - «Выбирающему профессию юриста» (35 часов)  – 1 группа, «Культура русской речи» (35 часов)  – 1 группа, «Основы менеджмента» (35 часов)  – 1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группа, «Религии мира: история и современность» (35 часов)  – 1 группа, «Исследовательская деятельность по обществознанию» (35 часов)  – 1 группа.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proofErr w:type="gramEnd"/>
    </w:p>
    <w:p w:rsid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Учебный план 10а класса социально-инженерного профиля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428"/>
        <w:gridCol w:w="1699"/>
        <w:gridCol w:w="1711"/>
        <w:gridCol w:w="1430"/>
        <w:gridCol w:w="1534"/>
        <w:gridCol w:w="1201"/>
      </w:tblGrid>
      <w:tr w:rsidR="00FA61B6" w:rsidRPr="00FA61B6" w:rsidTr="00FA61B6">
        <w:trPr>
          <w:trHeight w:val="360"/>
          <w:jc w:val="center"/>
        </w:trPr>
        <w:tc>
          <w:tcPr>
            <w:tcW w:w="142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Учебные предметы        </w:t>
            </w:r>
          </w:p>
        </w:tc>
        <w:tc>
          <w:tcPr>
            <w:tcW w:w="357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Число недельных учебных часов на два года  обучения  </w:t>
            </w:r>
          </w:p>
        </w:tc>
      </w:tr>
      <w:tr w:rsidR="00FA61B6" w:rsidRPr="00FA61B6" w:rsidTr="00FA61B6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2013/2014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 класс</w:t>
            </w:r>
          </w:p>
        </w:tc>
      </w:tr>
      <w:tr w:rsidR="00FA61B6" w:rsidRPr="00FA61B6" w:rsidTr="00FA61B6">
        <w:trPr>
          <w:trHeight w:val="87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Профильная группа-обществоведение-экономика-право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Профильная группа </w:t>
            </w:r>
            <w:proofErr w:type="gramStart"/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–ф</w:t>
            </w:r>
            <w:proofErr w:type="gramEnd"/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изика-математика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Профильная группа-обществознание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Профильная группа </w:t>
            </w:r>
            <w:proofErr w:type="gramStart"/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–ф</w:t>
            </w:r>
            <w:proofErr w:type="gramEnd"/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изика-математика</w:t>
            </w:r>
          </w:p>
        </w:tc>
      </w:tr>
      <w:tr w:rsidR="00E92ADA" w:rsidRPr="00FA61B6" w:rsidTr="00E92ADA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92ADA" w:rsidRPr="00FA61B6" w:rsidRDefault="00E92ADA" w:rsidP="00E9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Arial Unicode MS" w:eastAsia="Arial Unicode MS" w:hAnsi="Arial Unicode MS" w:cs="Arial Unicode MS" w:hint="eastAsia"/>
                <w:color w:val="333333"/>
                <w:sz w:val="20"/>
                <w:szCs w:val="20"/>
                <w:lang w:eastAsia="ru-RU"/>
              </w:rPr>
              <w:t>I. Базовые учебные предметы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Русский язык       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Литература         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Английский  язык   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3/3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Информатика и ИКТ  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1/1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История            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Физическая культура          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32/9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</w:tr>
      <w:tr w:rsidR="00E92ADA" w:rsidRPr="00FA61B6" w:rsidTr="00E92ADA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92ADA" w:rsidRPr="00FA61B6" w:rsidRDefault="00E92ADA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  <w:t>II. Профильные учебные предметы</w:t>
            </w:r>
            <w:r w:rsidRPr="00FA61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Математика                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Обществоведение           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Экономика                 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Право                       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18/11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E92ADA" w:rsidRPr="00FA61B6" w:rsidTr="00E92ADA">
        <w:trPr>
          <w:trHeight w:val="24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ADA" w:rsidRPr="00FA61B6" w:rsidRDefault="00E92ADA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  <w:t>III. Элективные учебные предметы</w:t>
            </w:r>
            <w:r w:rsidRPr="00FA61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Тригонометрия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Многогранники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Массовая культура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Культура русской речи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Выбирающему</w:t>
            </w:r>
            <w:proofErr w:type="gramEnd"/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 профессию юриста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413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История физики в России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Информационные системы и модели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Вводный курс делового письма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Материалы и вещества в окружающей нас повседневной жизни 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Основы менеджмента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Религии мира: история и современность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Исследовательская деятельность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Обществознание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физика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Экология слова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Функции помогают уравнениям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Обучение сочинениям разных жанров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Трудные и дискуссионные вопросы изучения истории России XX века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Социально-экономическое развитие в XX веке: Россия – Запад - Восток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Фундаментальный эксперимент в физической науке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История физики и развитие представлений о мире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73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Пищевые добавки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A61B6" w:rsidRPr="00FA61B6" w:rsidTr="00FA61B6">
        <w:trPr>
          <w:trHeight w:val="314"/>
          <w:jc w:val="center"/>
        </w:trPr>
        <w:tc>
          <w:tcPr>
            <w:tcW w:w="142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jc w:val="right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7/7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E92ADA" w:rsidRPr="00FA61B6" w:rsidTr="00E92ADA">
        <w:trPr>
          <w:trHeight w:val="314"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92ADA" w:rsidRPr="00FA61B6" w:rsidRDefault="00E92ADA" w:rsidP="00FA61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 w:rsidRPr="00FA61B6"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ru-RU"/>
              </w:rPr>
              <w:t>IV. Региональный компонент</w:t>
            </w:r>
            <w:r w:rsidRPr="00FA61B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усмотрению региона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A61B6" w:rsidRPr="00FA61B6" w:rsidTr="00FA61B6">
        <w:trPr>
          <w:trHeight w:val="240"/>
          <w:jc w:val="center"/>
        </w:trPr>
        <w:tc>
          <w:tcPr>
            <w:tcW w:w="1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37/27</w:t>
            </w:r>
          </w:p>
        </w:tc>
        <w:tc>
          <w:tcPr>
            <w:tcW w:w="1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</w:tr>
    </w:tbl>
    <w:p w:rsidR="00076931" w:rsidRPr="00FA61B6" w:rsidRDefault="00076931" w:rsidP="00FA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6931" w:rsidRPr="00FA61B6">
          <w:pgSz w:w="11906" w:h="16838"/>
          <w:pgMar w:top="720" w:right="720" w:bottom="720" w:left="720" w:header="709" w:footer="709" w:gutter="0"/>
          <w:cols w:space="720"/>
        </w:sectPr>
      </w:pPr>
    </w:p>
    <w:p w:rsidR="00FA61B6" w:rsidRPr="00FA61B6" w:rsidRDefault="00FA61B6" w:rsidP="0007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ОРГАНИЗАЦИЯ ПОСЕЩЕНИЯ УЧАЩИМИСЯ 10 класса </w:t>
      </w:r>
      <w:bookmarkStart w:id="0" w:name="_GoBack"/>
      <w:bookmarkEnd w:id="0"/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ЭЛЕКТИВНЫХ УЧЕБНЫХ ПРЕДМЕТОВ</w:t>
      </w: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033"/>
        <w:gridCol w:w="1174"/>
        <w:gridCol w:w="1174"/>
        <w:gridCol w:w="918"/>
        <w:gridCol w:w="897"/>
      </w:tblGrid>
      <w:tr w:rsidR="00FA61B6" w:rsidRPr="00FA61B6" w:rsidTr="00FA61B6">
        <w:trPr>
          <w:jc w:val="center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часов в курсе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часов в неделю</w:t>
            </w:r>
          </w:p>
        </w:tc>
      </w:tr>
      <w:tr w:rsidR="00FA61B6" w:rsidRPr="00FA61B6" w:rsidTr="00FA6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группа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русской речи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Выбирающему</w:t>
            </w:r>
            <w:proofErr w:type="gramEnd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профессию юриста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физики в России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модели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курс делового письма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вещества в окружающей нас повседневной жизни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мира: история и современность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физике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обществознанию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61B6" w:rsidRPr="00FA61B6" w:rsidRDefault="00FA61B6" w:rsidP="00FA61B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B6" w:rsidRPr="00551AB0" w:rsidRDefault="00FA61B6" w:rsidP="00FA61B6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FA61B6" w:rsidRPr="00551AB0" w:rsidRDefault="00FA61B6" w:rsidP="00FA61B6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11  КЛАССА</w:t>
      </w:r>
      <w:r w:rsidRPr="00551AB0">
        <w:rPr>
          <w:rStyle w:val="afe"/>
        </w:rPr>
        <w:t xml:space="preserve">, </w:t>
      </w:r>
    </w:p>
    <w:p w:rsidR="00FA61B6" w:rsidRPr="00551AB0" w:rsidRDefault="00FA61B6" w:rsidP="00FA61B6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>реализующего</w:t>
      </w:r>
      <w:r w:rsidRPr="00551AB0">
        <w:rPr>
          <w:rStyle w:val="afe"/>
        </w:rPr>
        <w:t xml:space="preserve"> Федеральный</w:t>
      </w:r>
      <w:r>
        <w:rPr>
          <w:rStyle w:val="afe"/>
        </w:rPr>
        <w:t xml:space="preserve"> компонент  государственного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>а (2004 год)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УНИВЕРСАЛЬНОЕ  ОБУЧЕНИЕ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11а универсального класса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следующие предметы базового компонента без деления на группы: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язык, литература, английский язык, математика, информатика и ИКТ, история, география,  физика, химия, биология, технология, основы безопасности жизнедеятельности, физическая культура, искусство (мировая художественная культура).</w:t>
      </w:r>
      <w:proofErr w:type="gramEnd"/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компонента образовательного учреждения выделен 1 час для обучения предмету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«Астрономия» (мировоззренческий курс).</w:t>
      </w: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посещения элективных учебных предметов учащиеся </w:t>
      </w: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11а класса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распределяются на 2 группы на основании результатов анкетирования, данных мониторинга учебной деятельности учащихся, с учетом  желания учащихся, родителей и рекомендаций педагогов. </w:t>
      </w:r>
    </w:p>
    <w:p w:rsidR="00FA61B6" w:rsidRPr="00FA61B6" w:rsidRDefault="00FA61B6" w:rsidP="00FA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элективных учебных предметов 11</w:t>
      </w: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A61B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Экология слова», «Обучение сочинениям разных жанров», «Обучение сочинениям разных жанров», «</w:t>
      </w:r>
      <w:proofErr w:type="gramStart"/>
      <w:r w:rsidRPr="00FA61B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Выбирающему</w:t>
      </w:r>
      <w:proofErr w:type="gramEnd"/>
      <w:r w:rsidRPr="00FA61B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профессию юриста», «Информационные системы и модели», «Пищевые добавки», «Социально-экономическое развитие в XX веке: Россия – Запад – Восток», «Фундаментальный эксперимент в физической науке», «Метод аналогий для решения задач по физике», «Современная ядерная физика на стыке с другими науками», «Трудные и дискуссионные вопросы изучения истории России XX века», «Функции помогают уравнениям», «Системы уравнений», «Уравнения, содержащие знак модуля», «Массовая культура».</w:t>
      </w:r>
    </w:p>
    <w:p w:rsidR="00FA61B6" w:rsidRPr="00FA61B6" w:rsidRDefault="00FA61B6" w:rsidP="00FA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B6" w:rsidRPr="00FA61B6" w:rsidRDefault="00FA61B6" w:rsidP="00FA6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 группа ориентирована на подготовку учащихся для поступления в ВУЗы и </w:t>
      </w:r>
      <w:proofErr w:type="spell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специальности  инженерного, физико-математического направления, вторая группа – социально-гуманитарного направления. Элективные курсы следующие: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«Математика» - «Информационные системы и модели» (1 группа, 34 часа в год); «Функции помогают уравнениям» (1 группа, 34 часа в год), «Системы уравнений» (1 группа, 24 часа в год); «Уравнения, содержащие знак модуля» (1 группа, 10 часов в год);</w:t>
      </w:r>
      <w:proofErr w:type="gramEnd"/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«Естествознание» - «Фундаментальный эксперимент в физической науке» (1 группа, 34 часа в год); «Метод аналогий для решения задач по физике» (1 группа, 14 часов в год); «Современная ядерная физика на стыке с другими науками» (1 группа, 19 часов в год);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культурологического направления – «Обучение сочинениям разных жанров» (1 группа, 34 часа в год); «Массовая культура» (1 группа, 34 часа в год);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направления – «Экология слова» (1 группа, 34 часа в год), «Пищевые добавки» (1 группа, 34 часа в год)</w:t>
      </w:r>
    </w:p>
    <w:p w:rsidR="00FA61B6" w:rsidRPr="00FA61B6" w:rsidRDefault="00FA61B6" w:rsidP="00FA61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«Обществознание» - «Выбирающему профессию юриста» (1 группа, 34 часа в год); «Социально-экономическое развитие в XX веке: Россия – Запад – Восток» (1 группа, 34 часа в год); «Трудные и дискуссионные вопросы изучения истории России XX века» (1 группа, 34 часа в год).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;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план 11а универсального класса</w:t>
      </w:r>
    </w:p>
    <w:p w:rsidR="00FA61B6" w:rsidRPr="00FA61B6" w:rsidRDefault="00FA61B6" w:rsidP="00FA6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в соответствии с приказом департамента образования Администрации ЯНАО от 11.05.2006 г  № 500 «Об утверждении регионального базисного учебного плана для образовательных учреждений ЯНАО, реализующих программы общего образования» и приказом департамента образования Администрации ЯНАО от 17.06.2011 г  № 1012 «О внесении изменений в региональный базисный учебный план для образовательных учреждений ЯНАО, реализующих программы общего образования, утвержденный приказом департамента образования Администрации</w:t>
      </w:r>
      <w:proofErr w:type="gramEnd"/>
      <w:r w:rsidRPr="00FA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ЯНАО.</w:t>
      </w:r>
    </w:p>
    <w:tbl>
      <w:tblPr>
        <w:tblW w:w="0" w:type="auto"/>
        <w:jc w:val="center"/>
        <w:tblInd w:w="-3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5"/>
        <w:gridCol w:w="790"/>
        <w:gridCol w:w="791"/>
        <w:gridCol w:w="1196"/>
      </w:tblGrid>
      <w:tr w:rsidR="00FA61B6" w:rsidRPr="00FA61B6" w:rsidTr="00FA61B6">
        <w:trPr>
          <w:trHeight w:val="31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часов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A61B6" w:rsidRPr="00FA61B6" w:rsidTr="00FA61B6">
        <w:trPr>
          <w:trHeight w:val="32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FA61B6" w:rsidRPr="00FA61B6" w:rsidTr="00FA61B6">
        <w:trPr>
          <w:trHeight w:val="320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Английский язык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Математика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 и ИКТ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 России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Всеобщая история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География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Физика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3/3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8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30/8</w:t>
            </w:r>
          </w:p>
        </w:tc>
      </w:tr>
      <w:tr w:rsidR="00FA61B6" w:rsidRPr="00FA61B6" w:rsidTr="00FA61B6">
        <w:trPr>
          <w:trHeight w:val="247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Региональный компонент и компонент образовательного учреждения</w:t>
            </w:r>
          </w:p>
        </w:tc>
      </w:tr>
      <w:tr w:rsidR="00FA61B6" w:rsidRPr="00FA61B6" w:rsidTr="00FA61B6">
        <w:trPr>
          <w:trHeight w:val="268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9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Элективные учебные предметы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Экология слова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сочинениям разных жанров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Выбирающему</w:t>
            </w:r>
            <w:proofErr w:type="gramEnd"/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профессию юриста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Информационные системы и модели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Пищевые добавки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52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Социально-экономическое развитие в XX веке: Россия – Запад – Восток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Фундаментальный эксперимент в физической науке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 аналогий для решения задач по физике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14 часов в год)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Современная ядерная физика на стыке с другими науками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19 часов в 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Трудные и дискуссионные вопросы изучения истории России XX века 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(1 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Функции помогают уравнениям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Системы уравнений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24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0/1</w:t>
            </w:r>
          </w:p>
        </w:tc>
      </w:tr>
      <w:tr w:rsidR="00FA61B6" w:rsidRPr="00FA61B6" w:rsidTr="00FA61B6">
        <w:trPr>
          <w:trHeight w:val="23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Уравнения, содержащие знак модуля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10 часов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Массовая культура (</w:t>
            </w:r>
            <w:r w:rsidRPr="00FA61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1группа, 34 часа в год)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1/0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B6" w:rsidRPr="00FA61B6" w:rsidRDefault="00FA61B6" w:rsidP="00FA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7/6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B6" w:rsidRPr="00FA61B6" w:rsidRDefault="00FA61B6" w:rsidP="00FA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37/14</w:t>
            </w: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</w:tbl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ПОСЕЩЕНИЯ УЧАЩИМИСЯ 11 класса </w:t>
      </w: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ЭЛЕКТИВНЫХ УЧЕБНЫХ ПРЕДМЕТОВ</w:t>
      </w:r>
    </w:p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2033"/>
        <w:gridCol w:w="1174"/>
        <w:gridCol w:w="1174"/>
        <w:gridCol w:w="918"/>
        <w:gridCol w:w="897"/>
      </w:tblGrid>
      <w:tr w:rsidR="00FA61B6" w:rsidRPr="00FA61B6" w:rsidTr="00FA61B6">
        <w:trPr>
          <w:jc w:val="center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Элективные учебные предметы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часов в курсе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часов в неделю</w:t>
            </w:r>
          </w:p>
        </w:tc>
      </w:tr>
      <w:tr w:rsidR="00FA61B6" w:rsidRPr="00FA61B6" w:rsidTr="00FA61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группа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слова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сочинениям разных жанров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Выбирающему</w:t>
            </w:r>
            <w:proofErr w:type="gramEnd"/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профессию юриста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и модели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добавки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в XX веке: Россия – Запад – Восток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Фундаментальный эксперимент в физической науке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аналогий для решения задач по физике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ядерная физика на стыке с другими науками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и дискуссионные вопросы изучения истории России XX века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помогают уравнениям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уравнений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знак модуля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B6" w:rsidRPr="00FA61B6" w:rsidTr="00FA61B6">
        <w:trPr>
          <w:trHeight w:val="31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культура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1B6" w:rsidRPr="00FA61B6" w:rsidRDefault="00FA61B6" w:rsidP="00FA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1B6" w:rsidRPr="00FA61B6" w:rsidRDefault="00FA61B6" w:rsidP="00FA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AB0" w:rsidRDefault="00551AB0" w:rsidP="00551AB0"/>
    <w:p w:rsidR="00F7203A" w:rsidRDefault="00F7203A" w:rsidP="00551AB0"/>
    <w:p w:rsidR="00F7203A" w:rsidRDefault="00F7203A" w:rsidP="00551AB0"/>
    <w:p w:rsidR="00F7203A" w:rsidRDefault="00F7203A" w:rsidP="00551AB0"/>
    <w:p w:rsidR="00F7203A" w:rsidRDefault="00F7203A" w:rsidP="00551AB0"/>
    <w:p w:rsidR="00F7203A" w:rsidRDefault="00F7203A" w:rsidP="00551AB0"/>
    <w:p w:rsidR="00F7203A" w:rsidRDefault="00F7203A" w:rsidP="00551AB0"/>
    <w:p w:rsidR="00F7203A" w:rsidRDefault="00F7203A" w:rsidP="00551AB0"/>
    <w:p w:rsidR="00F7203A" w:rsidRDefault="00F7203A" w:rsidP="00F7203A">
      <w:pPr>
        <w:pStyle w:val="aff"/>
      </w:pPr>
      <w:r>
        <w:lastRenderedPageBreak/>
        <w:t xml:space="preserve">Начальное общее образование                                                                             (специальные (коррекционные) классы </w:t>
      </w:r>
      <w:r w:rsidRPr="00F7203A">
        <w:t xml:space="preserve"> </w:t>
      </w:r>
      <w:r>
        <w:rPr>
          <w:lang w:val="en-US"/>
        </w:rPr>
        <w:t>VII</w:t>
      </w:r>
      <w:r>
        <w:t xml:space="preserve"> вида)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1,2,3  СПЕЦИАЛЬНЫХ (КОРРЕКЦИОННЫХ)</w:t>
      </w:r>
      <w:r w:rsidR="005B446A">
        <w:rPr>
          <w:rStyle w:val="afe"/>
        </w:rPr>
        <w:t xml:space="preserve"> </w:t>
      </w:r>
      <w:r>
        <w:rPr>
          <w:rStyle w:val="afe"/>
        </w:rPr>
        <w:t>КЛАССОВ</w:t>
      </w:r>
      <w:r w:rsidRPr="00551AB0">
        <w:rPr>
          <w:rStyle w:val="afe"/>
        </w:rPr>
        <w:t xml:space="preserve">, 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>
        <w:rPr>
          <w:rStyle w:val="afe"/>
        </w:rPr>
        <w:t>реализующих</w:t>
      </w:r>
      <w:proofErr w:type="gramEnd"/>
      <w:r>
        <w:rPr>
          <w:rStyle w:val="afe"/>
        </w:rPr>
        <w:t xml:space="preserve"> </w:t>
      </w:r>
      <w:r w:rsidRPr="00551AB0">
        <w:rPr>
          <w:rStyle w:val="afe"/>
        </w:rPr>
        <w:t xml:space="preserve"> Федеральный</w:t>
      </w:r>
      <w:r>
        <w:rPr>
          <w:rStyle w:val="afe"/>
        </w:rPr>
        <w:t xml:space="preserve">  государственный  образовательный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 xml:space="preserve"> начального общего образования 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для 1 -3 специальных (коррекционных) классов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разработан в соответствии с действующим законодательством РФ в области общего образования, направлен на реализацию основных принципов и положений ИКП РАО о поэтапном реформировании системы специального образования на основе Базисного учебного плана специальных (коррекционных) образовательных учреждений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Министерства образования Российской Федерации от 10 апреля 2002 года № 29/2065-п «Об утверждении учебных планов специальных (коррекционных) образовательных учреждений для обучающихся,  воспитанников с отклонениями в развитии».</w:t>
      </w:r>
    </w:p>
    <w:p w:rsidR="00F7203A" w:rsidRPr="00F7203A" w:rsidRDefault="00F7203A" w:rsidP="00F7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включает перечень всех предметов с учетом специфики обучения детей с задержкой психического развития (классы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вида), количества часов, отводимых на каждый предмет, распределения часов в течение учебной недели.  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 обучаются по 5-дневной учебной неделе, 2-3 классы - по 6-дневной учебной неделе. Учебный план специальных (коррекционных) классов составлен с учетом решения двух основных задач: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основы функциональной грамотности и основные умения и навыки учения и общения, дать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представления об отечественной и мировой культуре;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полнее скорригировать отставание в развитии обучающихся, ликвидируя пробелы в знаниях и представлениях об окружающем мире, характерные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максимального обеспечения выполнения федерального государственного образовательного стандарта начального общего образования в 1-3 специальных (коррекционных) классах 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5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 в структуру  и содержание базисного учебного плана  были  внесены следующие изменения: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структуру учебного плана введена колонка «Учебные предметы».  О</w:t>
      </w:r>
      <w:r w:rsidR="005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щеобразовательная область «Родной язык и литература»  представлена двумя предметами: русский язык, литературное чтение. В соответствии с программным обеспечением на предмет «Русский язык» отведено  4 часа в 1 классе и 5 часов во 2-3 классах;  4 часа – на предмет «Литературное чтение» в 1-3 классах. 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область «Математика» представлена предметом «Математика», на который отводится 4 часа в неделю  в 1 классе и 5 часов в неделю  во 2-3 классах, что предусмотрено базисным учебным планом специальных (коррекционных) образовательных учреждений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часа в неделю в 3х классах отводится на предмет «Окружающий мир (человек, природа, общество)»  в общеобразовательной области «Природоведение». 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часу в неделю в 1-3 классах отводится в общеобразовательной области «Изобразительное искусство и черчение»  на предмет «Искусство (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)»,  в общеобразовательной области «Музыка и пение» - на предмет «Искусство (Музыка)».</w:t>
      </w:r>
    </w:p>
    <w:p w:rsidR="00F7203A" w:rsidRPr="00F7203A" w:rsidRDefault="00F7203A" w:rsidP="00F7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«Физическая культура» в области «Физкультура» отводится по 2 часа в 1-3 классах. Дополнительная необходимость в движении обеспечена введением предмета «Ритмика» по 1 часу в 1-3 классах в общеобразовательной области «Коррекционная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подготовка». Данный предмет также решает задачи  коррекции отклонений в развитии моторной и </w:t>
      </w:r>
      <w:proofErr w:type="spell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речемоторной</w:t>
      </w:r>
      <w:proofErr w:type="spell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обучающихся.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область «Трудовая подготовка» представлена предметом «Технология (труд)», на который базисным учебным планом предусмотрено 2 часа в неделю в 1-3 классах.</w:t>
      </w:r>
    </w:p>
    <w:p w:rsidR="00F7203A" w:rsidRPr="00F7203A" w:rsidRDefault="00F7203A" w:rsidP="00F72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неполноценность, фрагментарность представлений об окружающем мире и недостатки речевого развития являются характерными для обучающихся специальных (коррекционных) классов, в 1 и 2 классах в общеобразовательной области «Коррекционная подготовка» введен предмет «Ознакомление с окружающим миром и развитие речи» по 2 часа в неделю.  Данный курс имеет коррекционное значение, направлен на формирование знаний  и полноценных представлений об окружающем мире, развитие речи обучающихся на основе приобретаемых знаний, а также на формирование и развитие у них основных умственных операций и действий. 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обучение имеет коррекционно-развивающий характер. Обязательные индивидуальные и групповые коррекционные занятия (1 занятие в неделю на ученика) дополняют коррекционно-развивающую работу. Данные занятия направлены на преодоление некоторых специфических трудностей и недостатков, характерных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обучающихся.</w:t>
      </w:r>
    </w:p>
    <w:p w:rsidR="00F7203A" w:rsidRPr="00F7203A" w:rsidRDefault="00F7203A" w:rsidP="005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учащихся 1х-3х  специальных (коррекционных) классов предусмотрено по УМК «Школа России»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 реализует Федеральный государственный образовательный стандарт начального общего образования. </w:t>
      </w:r>
    </w:p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1, 2, 3 специальных (коррекционных)  классов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вида</w:t>
      </w:r>
      <w:r w:rsidRPr="00F7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реализующих ФГОС НОО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89"/>
        <w:gridCol w:w="1995"/>
        <w:gridCol w:w="653"/>
        <w:gridCol w:w="785"/>
        <w:gridCol w:w="787"/>
        <w:gridCol w:w="690"/>
        <w:gridCol w:w="653"/>
        <w:gridCol w:w="651"/>
        <w:gridCol w:w="774"/>
      </w:tblGrid>
      <w:tr w:rsidR="00F7203A" w:rsidRPr="00F7203A" w:rsidTr="00F7203A">
        <w:trPr>
          <w:trHeight w:val="334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Общеобразовательные области</w:t>
            </w:r>
          </w:p>
        </w:tc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по классам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7203A" w:rsidRPr="00F7203A" w:rsidTr="00F7203A">
        <w:trPr>
          <w:trHeight w:val="410"/>
          <w:jc w:val="center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7203A" w:rsidRPr="00F7203A" w:rsidTr="00F7203A">
        <w:trPr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I. 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Общеобразовательные курсы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литература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и черчение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</w:t>
            </w:r>
            <w:proofErr w:type="gramStart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203A" w:rsidRPr="00F7203A" w:rsidTr="00F7203A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Трудовая подготовка</w:t>
            </w:r>
          </w:p>
        </w:tc>
      </w:tr>
      <w:tr w:rsidR="00F7203A" w:rsidRPr="00F7203A" w:rsidTr="00F7203A">
        <w:trPr>
          <w:trHeight w:val="39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Трудовая подготовка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7203A" w:rsidRPr="00F7203A" w:rsidTr="00F7203A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III. 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Коррекционная подготовка</w:t>
            </w:r>
          </w:p>
        </w:tc>
      </w:tr>
      <w:tr w:rsidR="00F7203A" w:rsidRPr="00F7203A" w:rsidTr="00F7203A">
        <w:trPr>
          <w:trHeight w:val="419"/>
          <w:jc w:val="center"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миром и развитие речи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trHeight w:val="416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  <w:tr w:rsidR="00F7203A" w:rsidRPr="00F7203A" w:rsidTr="00F7203A">
        <w:trPr>
          <w:trHeight w:val="42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</w:t>
            </w:r>
          </w:p>
        </w:tc>
      </w:tr>
      <w:tr w:rsidR="00F7203A" w:rsidRPr="00F7203A" w:rsidTr="00F7203A">
        <w:trPr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 (русский язык)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 (математика)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Обязательные индивидуальные и групповые коррекционные занятия (занятия с психологом)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7203A" w:rsidRPr="00F7203A" w:rsidTr="00F7203A">
        <w:trPr>
          <w:trHeight w:val="34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Научно-познавательное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наш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узнаю, все смогу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Хочу все знать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– исследователь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загадок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Легкоатлетическое многоборье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докторов Здоровья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Художественно-эстетическое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оригами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Умелые руки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Волшебный карандаш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Детский театр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Дорожная азбука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F7203A" w:rsidRPr="00F7203A" w:rsidTr="00F7203A">
        <w:trPr>
          <w:trHeight w:val="508"/>
          <w:jc w:val="center"/>
        </w:trPr>
        <w:tc>
          <w:tcPr>
            <w:tcW w:w="1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к оплате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</w:t>
            </w:r>
          </w:p>
        </w:tc>
      </w:tr>
    </w:tbl>
    <w:p w:rsidR="00F7203A" w:rsidRDefault="00F7203A" w:rsidP="00F7203A"/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4-х  СПЕЦИАЛЬНЫХ (КОРРЕКЦИОННЫХ)</w:t>
      </w:r>
      <w:r w:rsidR="005B446A">
        <w:rPr>
          <w:rStyle w:val="afe"/>
        </w:rPr>
        <w:t xml:space="preserve"> </w:t>
      </w:r>
      <w:r>
        <w:rPr>
          <w:rStyle w:val="afe"/>
        </w:rPr>
        <w:t>КЛАССОВ</w:t>
      </w:r>
      <w:r w:rsidRPr="00551AB0">
        <w:rPr>
          <w:rStyle w:val="afe"/>
        </w:rPr>
        <w:t xml:space="preserve">, 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>
        <w:rPr>
          <w:rStyle w:val="afe"/>
        </w:rPr>
        <w:t xml:space="preserve">реализующих </w:t>
      </w:r>
      <w:r w:rsidRPr="00551AB0">
        <w:rPr>
          <w:rStyle w:val="afe"/>
        </w:rPr>
        <w:t xml:space="preserve"> Федеральный</w:t>
      </w:r>
      <w:r>
        <w:rPr>
          <w:rStyle w:val="afe"/>
        </w:rPr>
        <w:t xml:space="preserve"> компонент   государственного 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>а  (2004 год)</w:t>
      </w:r>
      <w:proofErr w:type="gramEnd"/>
    </w:p>
    <w:p w:rsidR="00F7203A" w:rsidRDefault="00F7203A" w:rsidP="00F7203A"/>
    <w:p w:rsidR="00F7203A" w:rsidRPr="00F7203A" w:rsidRDefault="00F7203A" w:rsidP="00F7203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hAnsi="Times New Roman" w:cs="Times New Roman"/>
          <w:sz w:val="24"/>
          <w:szCs w:val="24"/>
        </w:rPr>
        <w:t>Учебный план 4-х специальных (коррекционных) классов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 в соответствии с приказом Минобразования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Классы обучаются по 6-дневной учебной неделе. Учебный план специальных (коррекционных) классов составлен с учетом решения двух основных задач: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основы функциональной грамотности и основные умения и навыки учения и общения, дать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представления об отечественной и мировой культуре;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полнее скорригировать отставание в развитии обучающихся, ликвидируя пробелы в знаниях и представлениях об окружающем мире, характерные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4 классах</w:t>
      </w:r>
      <w:r w:rsidRPr="00F7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введены предметы: русский язык, литературное чтение, математика,  окружающий мир (человек, природа, общество), искусство (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искусство (Музыка), физическая культура, технология (труд).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обязательного учебного  предмета в общеобразовательной области «Коррекционная подготовка» введен предмет «Ритмика», обеспечивающий коррекцию отклонений в развитии моторной и </w:t>
      </w:r>
      <w:proofErr w:type="spell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речемоторной</w:t>
      </w:r>
      <w:proofErr w:type="spell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обучающихся. </w:t>
      </w:r>
    </w:p>
    <w:p w:rsidR="00F7203A" w:rsidRPr="00F7203A" w:rsidRDefault="00F7203A" w:rsidP="00F7203A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программным обеспечением в 4 классах количество учебных часов по русскому языку и литературному чтению распределено следующим образом: </w:t>
      </w:r>
    </w:p>
    <w:p w:rsidR="00F7203A" w:rsidRPr="00F7203A" w:rsidRDefault="00F7203A" w:rsidP="00F7203A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часов на учебный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«Русский язык»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программа начального общего образования по русскому языку под редакцией Т.Г. </w:t>
      </w:r>
      <w:proofErr w:type="spell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Рамзаевой</w:t>
      </w:r>
      <w:proofErr w:type="spell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03A" w:rsidRPr="00F7203A" w:rsidRDefault="00F7203A" w:rsidP="00F7203A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часа на учебный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«Литературное чтение»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час больше, чем в общеобразовательных классах)  - программа начального общего образования по литературному чтению под редакцией Г.М. </w:t>
      </w:r>
      <w:proofErr w:type="spell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Грехнёвой</w:t>
      </w:r>
      <w:proofErr w:type="spell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обязательных занятий по выбору вводится 1 час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этики».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обучение имеет коррекционно-развивающий характер. Обязательные индивидуальные и групповые коррекционные занятия (1 занятие в неделю на ученика) дополняют коррекционно-развивающую работу. Данные занятия направлены на преодоление некоторых специфических трудностей и недостатков, характерных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обучающихся.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4 специальных (коррекционных) классах определяется утвержденными Министерством образования Российской Федерации образовательными программами. Обучение учащихся предусмотрено по программе для специальных (коррекционных) общеобразовательных школ и классов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позволяющей осуществлять индивидуализацию обучения на основе учета состояния здоровья ребенка, его индивидуально-психологических особенностей, готовности к школе.</w:t>
      </w:r>
    </w:p>
    <w:p w:rsidR="00F7203A" w:rsidRDefault="00F7203A" w:rsidP="00F7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F7203A" w:rsidRPr="00F7203A" w:rsidRDefault="00F7203A" w:rsidP="00F7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план 4  специальных (коррекционных) классов  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вида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приказа Министерства образования Российской Федерации от 10 апреля 2002 года № 29/2065-п «Об утверждении учебных планов специальных (коррекционных) образовательных учреждений для обучающихся,  воспитанников с отклонениями в развитии».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jc w:val="center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708"/>
        <w:gridCol w:w="822"/>
        <w:gridCol w:w="699"/>
        <w:gridCol w:w="777"/>
        <w:gridCol w:w="910"/>
      </w:tblGrid>
      <w:tr w:rsidR="00F7203A" w:rsidRPr="00F7203A" w:rsidTr="00F7203A">
        <w:trPr>
          <w:trHeight w:val="567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F7203A" w:rsidRPr="00F7203A" w:rsidTr="00F7203A">
        <w:trPr>
          <w:trHeight w:val="332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numPr>
                <w:ilvl w:val="0"/>
                <w:numId w:val="8"/>
              </w:num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203A">
              <w:rPr>
                <w:rFonts w:ascii="Times New Roman" w:hAnsi="Times New Roman" w:cs="Times New Roman"/>
                <w:i/>
              </w:rPr>
              <w:t>Общеобразовательные курсы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203A" w:rsidRPr="00F7203A" w:rsidTr="00F7203A">
        <w:trPr>
          <w:jc w:val="center"/>
        </w:trPr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</w:t>
            </w:r>
            <w:proofErr w:type="gramStart"/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03A" w:rsidRPr="00F7203A" w:rsidTr="00F7203A">
        <w:trPr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numPr>
                <w:ilvl w:val="0"/>
                <w:numId w:val="8"/>
              </w:num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A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 подготовка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03A" w:rsidRPr="00F7203A" w:rsidTr="00F7203A">
        <w:trPr>
          <w:trHeight w:val="414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numPr>
                <w:ilvl w:val="1"/>
                <w:numId w:val="9"/>
              </w:num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подготовка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numPr>
                <w:ilvl w:val="1"/>
                <w:numId w:val="9"/>
              </w:num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занятия по выбору</w:t>
            </w:r>
          </w:p>
        </w:tc>
      </w:tr>
      <w:tr w:rsidR="00F7203A" w:rsidRPr="00F7203A" w:rsidTr="00F7203A">
        <w:trPr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Обязательные занятия по выбору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F7203A" w:rsidRPr="00F7203A" w:rsidTr="00F7203A">
        <w:trPr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Обязательные индивидуальные и групповые коррекционные занятия</w:t>
            </w:r>
          </w:p>
        </w:tc>
      </w:tr>
      <w:tr w:rsidR="00F7203A" w:rsidRPr="00F7203A" w:rsidTr="00F7203A">
        <w:trPr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Обязательные индивидуальные и групповые коррекционные занятия (русский язык)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1/0/0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Обязательные индивидуальные и групповые коррекционные занятия (математика)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0/1/0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Обязательные индивидуальные и групповые коррекционные занятия (занятия с психологом)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0/0/1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03A" w:rsidRPr="00F7203A" w:rsidTr="00F7203A">
        <w:trPr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F7203A" w:rsidRPr="00F7203A" w:rsidTr="00F7203A">
        <w:trPr>
          <w:trHeight w:val="443"/>
          <w:jc w:val="center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</w:t>
            </w:r>
          </w:p>
        </w:tc>
      </w:tr>
    </w:tbl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03A" w:rsidRDefault="00F7203A" w:rsidP="00F7203A">
      <w:pPr>
        <w:pStyle w:val="aff"/>
        <w:rPr>
          <w:lang w:eastAsia="ru-RU"/>
        </w:rPr>
      </w:pPr>
      <w:r w:rsidRPr="00F7203A">
        <w:rPr>
          <w:lang w:eastAsia="ru-RU"/>
        </w:rPr>
        <w:br w:type="page"/>
      </w:r>
      <w:r>
        <w:rPr>
          <w:lang w:eastAsia="ru-RU"/>
        </w:rPr>
        <w:lastRenderedPageBreak/>
        <w:t>Основное общее образование (специальные (коррекционные) классы)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 w:rsidRPr="00551AB0">
        <w:rPr>
          <w:rStyle w:val="afe"/>
        </w:rPr>
        <w:t>ПОЯСНИТЕЛЬНАЯ ЗАПИСКА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r>
        <w:rPr>
          <w:rStyle w:val="afe"/>
        </w:rPr>
        <w:t xml:space="preserve"> К УЧЕБНОМУ ПЛАНУ 5-9-х  СПЕЦИАЛЬНЫХ (КОРРЕКЦИОННЫХ</w:t>
      </w:r>
      <w:proofErr w:type="gramStart"/>
      <w:r>
        <w:rPr>
          <w:rStyle w:val="afe"/>
        </w:rPr>
        <w:t>)К</w:t>
      </w:r>
      <w:proofErr w:type="gramEnd"/>
      <w:r>
        <w:rPr>
          <w:rStyle w:val="afe"/>
        </w:rPr>
        <w:t>ЛАССОВ</w:t>
      </w:r>
      <w:r w:rsidRPr="00551AB0">
        <w:rPr>
          <w:rStyle w:val="afe"/>
        </w:rPr>
        <w:t xml:space="preserve">, </w:t>
      </w:r>
    </w:p>
    <w:p w:rsidR="00F7203A" w:rsidRPr="00551AB0" w:rsidRDefault="00F7203A" w:rsidP="00F7203A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center"/>
        <w:rPr>
          <w:rStyle w:val="afe"/>
        </w:rPr>
      </w:pPr>
      <w:proofErr w:type="gramStart"/>
      <w:r>
        <w:rPr>
          <w:rStyle w:val="afe"/>
        </w:rPr>
        <w:t xml:space="preserve">реализующих </w:t>
      </w:r>
      <w:r w:rsidRPr="00551AB0">
        <w:rPr>
          <w:rStyle w:val="afe"/>
        </w:rPr>
        <w:t xml:space="preserve"> Федеральный</w:t>
      </w:r>
      <w:r>
        <w:rPr>
          <w:rStyle w:val="afe"/>
        </w:rPr>
        <w:t xml:space="preserve"> компонент   государственного  образовательного</w:t>
      </w:r>
      <w:r w:rsidRPr="00551AB0">
        <w:rPr>
          <w:rStyle w:val="afe"/>
        </w:rPr>
        <w:t xml:space="preserve"> стандарт</w:t>
      </w:r>
      <w:r>
        <w:rPr>
          <w:rStyle w:val="afe"/>
        </w:rPr>
        <w:t>а  (2004 год)</w:t>
      </w:r>
      <w:proofErr w:type="gramEnd"/>
    </w:p>
    <w:p w:rsidR="00F7203A" w:rsidRDefault="00F7203A" w:rsidP="00F7203A">
      <w:pPr>
        <w:rPr>
          <w:lang w:eastAsia="ru-RU"/>
        </w:rPr>
      </w:pPr>
    </w:p>
    <w:p w:rsidR="00F7203A" w:rsidRPr="00F7203A" w:rsidRDefault="00F7203A" w:rsidP="00F720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классах 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F7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ступени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учебный план введены предметы: русский язык, литература, английский язык, математика, алгебра, геометрия, информатика и ИКТ, природоведение, история, обществознание, география, химия, физика, биология, «Экономика: история и современная организация хозяйственной деятельности», искусство (</w:t>
      </w:r>
      <w:proofErr w:type="gramStart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 искусство (музыка), физическая культура. </w:t>
      </w:r>
    </w:p>
    <w:p w:rsidR="00F7203A" w:rsidRPr="00F7203A" w:rsidRDefault="00F7203A" w:rsidP="00F72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общеобразовательным предметам ведется по общеобразовательным программам, соответствующим, компоненту федерального государственного образовательному стандарту основного общего образования (ГОС-2004), так как: </w:t>
      </w:r>
    </w:p>
    <w:p w:rsidR="00F7203A" w:rsidRPr="00F7203A" w:rsidRDefault="00F7203A" w:rsidP="00F720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программ и учебников для специальных (коррекционных) классов VII вида, соответствующих, рекомендованных МО РФ.</w:t>
      </w:r>
    </w:p>
    <w:p w:rsidR="00F7203A" w:rsidRPr="00F7203A" w:rsidRDefault="00F7203A" w:rsidP="00F720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специальных (коррекционных) классов VII вида, переведённые по решению ПМПК в общеобразовательные классы, не смогут освоить общеобразовательные программы, так как ими в классах коррекционного обучения не будет освоен  государственный образовательный стандарт, требуемый для обучения в общеобразовательных классах.</w:t>
      </w:r>
    </w:p>
    <w:p w:rsidR="00F7203A" w:rsidRPr="00F7203A" w:rsidRDefault="00F7203A" w:rsidP="00F72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отсутствия программ и для соответствия рекомендованным учебникам в классах </w:t>
      </w:r>
      <w:r w:rsidRPr="00F720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ступени:</w:t>
      </w:r>
    </w:p>
    <w:p w:rsidR="00F7203A" w:rsidRPr="00F7203A" w:rsidRDefault="00F7203A" w:rsidP="00F720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«Биология»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«Природоведение»</w:t>
      </w:r>
    </w:p>
    <w:p w:rsidR="00F7203A" w:rsidRPr="00F7203A" w:rsidRDefault="00F7203A" w:rsidP="00F720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«География и экология»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6-9  классах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«География»,</w:t>
      </w:r>
    </w:p>
    <w:p w:rsidR="00F7203A" w:rsidRPr="00F7203A" w:rsidRDefault="00F7203A" w:rsidP="00F720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«Экономика»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 классе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«Экономика: история и современная организация хозяйственной деятельности»,</w:t>
      </w:r>
    </w:p>
    <w:p w:rsidR="00F7203A" w:rsidRPr="00F7203A" w:rsidRDefault="00F7203A" w:rsidP="00F720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«Физика и астрономия»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 классах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«Физика»,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03A" w:rsidRPr="00F7203A" w:rsidRDefault="00F7203A" w:rsidP="00F720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«Изобразительное искусство и черчение»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«Искусство (</w:t>
      </w:r>
      <w:proofErr w:type="gramStart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)»,</w:t>
      </w:r>
    </w:p>
    <w:p w:rsidR="00F7203A" w:rsidRPr="00F7203A" w:rsidRDefault="00F7203A" w:rsidP="00F720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«Трудовая подготовка»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 классах вводится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«Технология»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классах при изучении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«Технологии» 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разделяются на группы «мальчики-девочки», так как реализуется программа, не предполагающая это разделение;</w:t>
      </w:r>
    </w:p>
    <w:p w:rsidR="00F7203A" w:rsidRPr="00F7203A" w:rsidRDefault="00F7203A" w:rsidP="00F72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обязательных занятий по выбору вводится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03A" w:rsidRPr="00F7203A" w:rsidRDefault="00F7203A" w:rsidP="00F7203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учебного предмета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«История»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6в, 6г, 7в, 8в классах (для выполнения образовательной программы по предмету);</w:t>
      </w:r>
    </w:p>
    <w:p w:rsidR="00F7203A" w:rsidRPr="00F7203A" w:rsidRDefault="00F7203A" w:rsidP="00F7203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на учебный предмет 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«Искусство (</w:t>
      </w:r>
      <w:proofErr w:type="gramStart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</w:t>
      </w:r>
      <w:proofErr w:type="gramEnd"/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)»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5в и 5г  </w:t>
      </w:r>
      <w:proofErr w:type="gramStart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выполнения образовательной программы по предмету).</w:t>
      </w:r>
    </w:p>
    <w:p w:rsidR="00F7203A" w:rsidRPr="00F7203A" w:rsidRDefault="00F7203A" w:rsidP="00F7203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на учебный предмет «</w:t>
      </w:r>
      <w:r w:rsidRPr="00F72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</w:t>
      </w: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5в, 5г, 6в, 6г, 7в, 8в, 9в классах (третий час физической культуры);</w:t>
      </w:r>
    </w:p>
    <w:p w:rsidR="00F7203A" w:rsidRPr="00F7203A" w:rsidRDefault="00F7203A" w:rsidP="00F72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традиционными предметами в учебный план включены коррекционно-развивающие занятия, а также индивидуальные и групповые занятия по исправлению недостатков нарушенного развития.</w:t>
      </w:r>
    </w:p>
    <w:p w:rsidR="00F7203A" w:rsidRPr="00F7203A" w:rsidRDefault="00F7203A" w:rsidP="00F7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Учебный план специальных (коррекционных) классов </w:t>
      </w: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VII</w:t>
      </w: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вида, </w:t>
      </w: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II</w:t>
      </w: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ступень</w:t>
      </w:r>
    </w:p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702"/>
        <w:gridCol w:w="702"/>
        <w:gridCol w:w="703"/>
        <w:gridCol w:w="703"/>
        <w:gridCol w:w="703"/>
        <w:gridCol w:w="703"/>
        <w:gridCol w:w="701"/>
        <w:gridCol w:w="1179"/>
      </w:tblGrid>
      <w:tr w:rsidR="00F7203A" w:rsidRPr="00F7203A" w:rsidTr="00F7203A">
        <w:trPr>
          <w:trHeight w:val="53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Общеобразовательные предметы /Число учебных часов в неделю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ступень</w:t>
            </w:r>
          </w:p>
        </w:tc>
      </w:tr>
      <w:tr w:rsidR="00F7203A" w:rsidRPr="00F7203A" w:rsidTr="00F7203A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I. 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Общеобразовательные курсы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Природоведение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Экономика: история и современная организация хозяйственной деятельности.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</w:t>
            </w:r>
            <w:proofErr w:type="gramStart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7203A" w:rsidRPr="00F7203A" w:rsidTr="00F7203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Трудовая подготовка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</w:t>
            </w:r>
          </w:p>
        </w:tc>
      </w:tr>
      <w:tr w:rsidR="00F7203A" w:rsidRPr="00F7203A" w:rsidTr="00F7203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numPr>
                <w:ilvl w:val="0"/>
                <w:numId w:val="8"/>
              </w:num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20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 подготовка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203A" w:rsidRPr="00F7203A" w:rsidTr="00F7203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IV</w:t>
            </w: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Обязательные занятия по выбору учащихся</w:t>
            </w:r>
          </w:p>
        </w:tc>
      </w:tr>
      <w:tr w:rsidR="00F7203A" w:rsidRPr="00F7203A" w:rsidTr="00F7203A">
        <w:trPr>
          <w:trHeight w:val="86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</w:t>
            </w:r>
            <w:proofErr w:type="gramStart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7203A" w:rsidRPr="00F7203A" w:rsidTr="00F7203A">
        <w:trPr>
          <w:trHeight w:val="437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204/6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 (русский язык)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Обязательные индивидуальные и групповые коррекционные занятия (математика)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Обязательные индивидуальные и групповые коррекционные занятия (информатика и ИКТ)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Обязательные индивидуальные и групповые коррекционные занятия (обществознание)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Обязательные индивидуальные и групповые коррекционные занятия (занятия с психологом)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F7203A" w:rsidRPr="00F7203A" w:rsidTr="00F7203A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 к оплате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3A" w:rsidRPr="00F7203A" w:rsidRDefault="00F7203A" w:rsidP="00F7203A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0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238</w:t>
            </w:r>
          </w:p>
        </w:tc>
      </w:tr>
    </w:tbl>
    <w:p w:rsidR="00F7203A" w:rsidRPr="00F7203A" w:rsidRDefault="00F7203A" w:rsidP="00F7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7203A" w:rsidRPr="00F7203A" w:rsidRDefault="00F7203A" w:rsidP="00F720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720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:rsidR="00F7203A" w:rsidRPr="00F7203A" w:rsidRDefault="00F7203A" w:rsidP="00F7203A">
      <w:pPr>
        <w:rPr>
          <w:lang w:eastAsia="ru-RU"/>
        </w:rPr>
      </w:pPr>
    </w:p>
    <w:p w:rsidR="00F7203A" w:rsidRDefault="00F7203A" w:rsidP="00F7203A"/>
    <w:p w:rsidR="00F7203A" w:rsidRPr="00F7203A" w:rsidRDefault="00F7203A" w:rsidP="00F7203A"/>
    <w:sectPr w:rsidR="00F7203A" w:rsidRPr="00F7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6A" w:rsidRDefault="005B446A">
      <w:pPr>
        <w:spacing w:after="0" w:line="240" w:lineRule="auto"/>
      </w:pPr>
      <w:r>
        <w:separator/>
      </w:r>
    </w:p>
  </w:endnote>
  <w:endnote w:type="continuationSeparator" w:id="0">
    <w:p w:rsidR="005B446A" w:rsidRDefault="005B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6A" w:rsidRDefault="005B446A">
      <w:pPr>
        <w:spacing w:after="0" w:line="240" w:lineRule="auto"/>
      </w:pPr>
      <w:r>
        <w:separator/>
      </w:r>
    </w:p>
  </w:footnote>
  <w:footnote w:type="continuationSeparator" w:id="0">
    <w:p w:rsidR="005B446A" w:rsidRDefault="005B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5BF"/>
    <w:multiLevelType w:val="multilevel"/>
    <w:tmpl w:val="5896F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301A"/>
    <w:multiLevelType w:val="hybridMultilevel"/>
    <w:tmpl w:val="2D380CA4"/>
    <w:lvl w:ilvl="0" w:tplc="1CEE4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B701E"/>
    <w:multiLevelType w:val="multilevel"/>
    <w:tmpl w:val="0756AD4E"/>
    <w:name w:val="WWNum1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9E3522E"/>
    <w:multiLevelType w:val="hybridMultilevel"/>
    <w:tmpl w:val="E498542A"/>
    <w:lvl w:ilvl="0" w:tplc="1CEE4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31E06"/>
    <w:multiLevelType w:val="multilevel"/>
    <w:tmpl w:val="FE42C580"/>
    <w:name w:val="WW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CDC3C4E"/>
    <w:multiLevelType w:val="hybridMultilevel"/>
    <w:tmpl w:val="9D16F12A"/>
    <w:lvl w:ilvl="0" w:tplc="DBE0D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B668A"/>
    <w:multiLevelType w:val="multilevel"/>
    <w:tmpl w:val="FE42C580"/>
    <w:name w:val="WWNum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4183660"/>
    <w:multiLevelType w:val="hybridMultilevel"/>
    <w:tmpl w:val="8CAACEB6"/>
    <w:lvl w:ilvl="0" w:tplc="1CEE4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F4003"/>
    <w:multiLevelType w:val="hybridMultilevel"/>
    <w:tmpl w:val="2B4A28E2"/>
    <w:lvl w:ilvl="0" w:tplc="1B9A4AA6">
      <w:start w:val="1"/>
      <w:numFmt w:val="upperRoman"/>
      <w:lvlText w:val="%1."/>
      <w:lvlJc w:val="left"/>
      <w:pPr>
        <w:ind w:left="1080" w:hanging="72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78F7"/>
    <w:multiLevelType w:val="multilevel"/>
    <w:tmpl w:val="32900650"/>
    <w:name w:val="WW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7050C6"/>
    <w:multiLevelType w:val="multilevel"/>
    <w:tmpl w:val="518CFE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C7F72"/>
    <w:multiLevelType w:val="hybridMultilevel"/>
    <w:tmpl w:val="FBAA59B2"/>
    <w:lvl w:ilvl="0" w:tplc="DBE0D3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2609A"/>
    <w:multiLevelType w:val="multilevel"/>
    <w:tmpl w:val="9E280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7166C"/>
    <w:multiLevelType w:val="hybridMultilevel"/>
    <w:tmpl w:val="5B761256"/>
    <w:lvl w:ilvl="0" w:tplc="A52C0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0E1EF8"/>
    <w:multiLevelType w:val="hybridMultilevel"/>
    <w:tmpl w:val="E0AEF830"/>
    <w:lvl w:ilvl="0" w:tplc="DD546D7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717CFD"/>
    <w:multiLevelType w:val="hybridMultilevel"/>
    <w:tmpl w:val="8B8261D6"/>
    <w:lvl w:ilvl="0" w:tplc="1CEE4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455E74"/>
    <w:multiLevelType w:val="multilevel"/>
    <w:tmpl w:val="AA147146"/>
    <w:name w:val="WWNum1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7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2E"/>
    <w:rsid w:val="000005D9"/>
    <w:rsid w:val="00023900"/>
    <w:rsid w:val="0003317F"/>
    <w:rsid w:val="00076931"/>
    <w:rsid w:val="000865D7"/>
    <w:rsid w:val="000906D6"/>
    <w:rsid w:val="000B317B"/>
    <w:rsid w:val="000B3B63"/>
    <w:rsid w:val="000B5583"/>
    <w:rsid w:val="000B5809"/>
    <w:rsid w:val="000C0BD1"/>
    <w:rsid w:val="000C2278"/>
    <w:rsid w:val="000D0D34"/>
    <w:rsid w:val="000D55B8"/>
    <w:rsid w:val="000E353D"/>
    <w:rsid w:val="00102E9A"/>
    <w:rsid w:val="001058FD"/>
    <w:rsid w:val="00111BA5"/>
    <w:rsid w:val="00114694"/>
    <w:rsid w:val="00116884"/>
    <w:rsid w:val="00120233"/>
    <w:rsid w:val="00125661"/>
    <w:rsid w:val="0015742F"/>
    <w:rsid w:val="001621D0"/>
    <w:rsid w:val="00162817"/>
    <w:rsid w:val="00162F66"/>
    <w:rsid w:val="001642AB"/>
    <w:rsid w:val="0017209D"/>
    <w:rsid w:val="00173E97"/>
    <w:rsid w:val="00194B42"/>
    <w:rsid w:val="001A03EF"/>
    <w:rsid w:val="001C7A42"/>
    <w:rsid w:val="001F31CD"/>
    <w:rsid w:val="001F428F"/>
    <w:rsid w:val="002015EE"/>
    <w:rsid w:val="00211620"/>
    <w:rsid w:val="00232292"/>
    <w:rsid w:val="00234639"/>
    <w:rsid w:val="00241B6C"/>
    <w:rsid w:val="002431AB"/>
    <w:rsid w:val="002515BD"/>
    <w:rsid w:val="00251A52"/>
    <w:rsid w:val="00254630"/>
    <w:rsid w:val="00284260"/>
    <w:rsid w:val="002928A7"/>
    <w:rsid w:val="002B0CAA"/>
    <w:rsid w:val="002B710E"/>
    <w:rsid w:val="002C3743"/>
    <w:rsid w:val="002F3BE3"/>
    <w:rsid w:val="002F74D4"/>
    <w:rsid w:val="00300C14"/>
    <w:rsid w:val="00305766"/>
    <w:rsid w:val="00314EC1"/>
    <w:rsid w:val="00337B29"/>
    <w:rsid w:val="003408B0"/>
    <w:rsid w:val="00347618"/>
    <w:rsid w:val="00370524"/>
    <w:rsid w:val="00382F30"/>
    <w:rsid w:val="003878A9"/>
    <w:rsid w:val="00390549"/>
    <w:rsid w:val="003A1BC2"/>
    <w:rsid w:val="003B708C"/>
    <w:rsid w:val="003E0A3C"/>
    <w:rsid w:val="003F4178"/>
    <w:rsid w:val="003F558A"/>
    <w:rsid w:val="0040072F"/>
    <w:rsid w:val="004032E6"/>
    <w:rsid w:val="004050D4"/>
    <w:rsid w:val="00405ADA"/>
    <w:rsid w:val="00411B99"/>
    <w:rsid w:val="00425A56"/>
    <w:rsid w:val="00425E03"/>
    <w:rsid w:val="00433A69"/>
    <w:rsid w:val="0045468C"/>
    <w:rsid w:val="00471F09"/>
    <w:rsid w:val="00480A5E"/>
    <w:rsid w:val="00495ABB"/>
    <w:rsid w:val="004B466F"/>
    <w:rsid w:val="004C401A"/>
    <w:rsid w:val="004C5390"/>
    <w:rsid w:val="004D3A1E"/>
    <w:rsid w:val="004D78B4"/>
    <w:rsid w:val="004F1E3A"/>
    <w:rsid w:val="004F27E3"/>
    <w:rsid w:val="004F66CC"/>
    <w:rsid w:val="00510E85"/>
    <w:rsid w:val="00512971"/>
    <w:rsid w:val="00513236"/>
    <w:rsid w:val="0052207F"/>
    <w:rsid w:val="005267AF"/>
    <w:rsid w:val="0054563B"/>
    <w:rsid w:val="00546E92"/>
    <w:rsid w:val="00551AB0"/>
    <w:rsid w:val="00583C48"/>
    <w:rsid w:val="00592A91"/>
    <w:rsid w:val="005A0C61"/>
    <w:rsid w:val="005A5B89"/>
    <w:rsid w:val="005A61F2"/>
    <w:rsid w:val="005B446A"/>
    <w:rsid w:val="00646B3E"/>
    <w:rsid w:val="00664AB6"/>
    <w:rsid w:val="006A16AF"/>
    <w:rsid w:val="006F701D"/>
    <w:rsid w:val="00713777"/>
    <w:rsid w:val="0072179C"/>
    <w:rsid w:val="00724192"/>
    <w:rsid w:val="00734DF2"/>
    <w:rsid w:val="007359BC"/>
    <w:rsid w:val="007371A4"/>
    <w:rsid w:val="00741F94"/>
    <w:rsid w:val="007820D8"/>
    <w:rsid w:val="007A7B63"/>
    <w:rsid w:val="007B708A"/>
    <w:rsid w:val="007C4FAB"/>
    <w:rsid w:val="007C5298"/>
    <w:rsid w:val="007D57FE"/>
    <w:rsid w:val="007D6218"/>
    <w:rsid w:val="007F0F20"/>
    <w:rsid w:val="007F4D35"/>
    <w:rsid w:val="007F503D"/>
    <w:rsid w:val="00803EAF"/>
    <w:rsid w:val="0080538B"/>
    <w:rsid w:val="00816666"/>
    <w:rsid w:val="00831ED2"/>
    <w:rsid w:val="00841CF9"/>
    <w:rsid w:val="008629E8"/>
    <w:rsid w:val="008630D3"/>
    <w:rsid w:val="008773CC"/>
    <w:rsid w:val="008A35D9"/>
    <w:rsid w:val="008A3A85"/>
    <w:rsid w:val="008A43C4"/>
    <w:rsid w:val="008B05D0"/>
    <w:rsid w:val="008C617A"/>
    <w:rsid w:val="008D1FEC"/>
    <w:rsid w:val="009016BD"/>
    <w:rsid w:val="009248C2"/>
    <w:rsid w:val="00930089"/>
    <w:rsid w:val="009303FC"/>
    <w:rsid w:val="00943852"/>
    <w:rsid w:val="009635C4"/>
    <w:rsid w:val="00977742"/>
    <w:rsid w:val="0099697A"/>
    <w:rsid w:val="009C1BA6"/>
    <w:rsid w:val="009F0EC1"/>
    <w:rsid w:val="00A175CE"/>
    <w:rsid w:val="00A24C8F"/>
    <w:rsid w:val="00A25FAF"/>
    <w:rsid w:val="00A731F5"/>
    <w:rsid w:val="00AB4FE2"/>
    <w:rsid w:val="00AC0B95"/>
    <w:rsid w:val="00AD3D6E"/>
    <w:rsid w:val="00AE077E"/>
    <w:rsid w:val="00B0397C"/>
    <w:rsid w:val="00B15E61"/>
    <w:rsid w:val="00B1664D"/>
    <w:rsid w:val="00B3651F"/>
    <w:rsid w:val="00B4290D"/>
    <w:rsid w:val="00B437C0"/>
    <w:rsid w:val="00B61BA9"/>
    <w:rsid w:val="00B625CE"/>
    <w:rsid w:val="00B74C1F"/>
    <w:rsid w:val="00BB06B4"/>
    <w:rsid w:val="00BC534B"/>
    <w:rsid w:val="00BE4213"/>
    <w:rsid w:val="00C30EB4"/>
    <w:rsid w:val="00C40415"/>
    <w:rsid w:val="00C4454E"/>
    <w:rsid w:val="00C5322E"/>
    <w:rsid w:val="00C951B0"/>
    <w:rsid w:val="00CB66A6"/>
    <w:rsid w:val="00CD6E7A"/>
    <w:rsid w:val="00D038D3"/>
    <w:rsid w:val="00D03F3D"/>
    <w:rsid w:val="00D057BC"/>
    <w:rsid w:val="00D074A6"/>
    <w:rsid w:val="00D53BBC"/>
    <w:rsid w:val="00D56363"/>
    <w:rsid w:val="00D7028B"/>
    <w:rsid w:val="00D80340"/>
    <w:rsid w:val="00DA5BED"/>
    <w:rsid w:val="00DB154D"/>
    <w:rsid w:val="00DE6A65"/>
    <w:rsid w:val="00E02F67"/>
    <w:rsid w:val="00E1353D"/>
    <w:rsid w:val="00E23DB0"/>
    <w:rsid w:val="00E355DB"/>
    <w:rsid w:val="00E37F0D"/>
    <w:rsid w:val="00E60AF3"/>
    <w:rsid w:val="00E666EC"/>
    <w:rsid w:val="00E7207D"/>
    <w:rsid w:val="00E84ECF"/>
    <w:rsid w:val="00E91333"/>
    <w:rsid w:val="00E92ADA"/>
    <w:rsid w:val="00E93111"/>
    <w:rsid w:val="00ED255F"/>
    <w:rsid w:val="00ED762D"/>
    <w:rsid w:val="00EE7DDF"/>
    <w:rsid w:val="00F101BE"/>
    <w:rsid w:val="00F114A1"/>
    <w:rsid w:val="00F33FAF"/>
    <w:rsid w:val="00F37BA6"/>
    <w:rsid w:val="00F4098F"/>
    <w:rsid w:val="00F5197F"/>
    <w:rsid w:val="00F52F69"/>
    <w:rsid w:val="00F60E9A"/>
    <w:rsid w:val="00F62F62"/>
    <w:rsid w:val="00F7203A"/>
    <w:rsid w:val="00F74500"/>
    <w:rsid w:val="00FA5C48"/>
    <w:rsid w:val="00FA61B6"/>
    <w:rsid w:val="00FC0EF5"/>
    <w:rsid w:val="00FC476C"/>
    <w:rsid w:val="00FE2C13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359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59B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59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59BC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59B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color w:val="800000"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59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322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22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C5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22E"/>
    <w:rPr>
      <w:rFonts w:ascii="Calibri" w:eastAsia="Calibri" w:hAnsi="Calibri" w:cs="Calibri"/>
    </w:rPr>
  </w:style>
  <w:style w:type="paragraph" w:styleId="a8">
    <w:name w:val="Title"/>
    <w:basedOn w:val="a"/>
    <w:next w:val="a"/>
    <w:link w:val="a9"/>
    <w:qFormat/>
    <w:rsid w:val="00C5322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5322E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C53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C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22E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C5322E"/>
  </w:style>
  <w:style w:type="paragraph" w:styleId="af">
    <w:name w:val="No Spacing"/>
    <w:link w:val="ae"/>
    <w:uiPriority w:val="1"/>
    <w:qFormat/>
    <w:rsid w:val="00C532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5322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1">
    <w:name w:val="Table Grid"/>
    <w:basedOn w:val="a1"/>
    <w:uiPriority w:val="59"/>
    <w:rsid w:val="00C532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9BC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9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9BC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59BC"/>
    <w:rPr>
      <w:rFonts w:ascii="Arial" w:eastAsia="Times New Roman" w:hAnsi="Arial" w:cs="Arial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9B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59BC"/>
  </w:style>
  <w:style w:type="table" w:customStyle="1" w:styleId="12">
    <w:name w:val="Сетка таблицы1"/>
    <w:basedOn w:val="a1"/>
    <w:next w:val="af1"/>
    <w:uiPriority w:val="59"/>
    <w:rsid w:val="0073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359BC"/>
  </w:style>
  <w:style w:type="paragraph" w:styleId="21">
    <w:name w:val="Body Text 2"/>
    <w:basedOn w:val="a"/>
    <w:link w:val="22"/>
    <w:rsid w:val="007359B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59BC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f3">
    <w:name w:val="Strong"/>
    <w:basedOn w:val="a0"/>
    <w:uiPriority w:val="22"/>
    <w:qFormat/>
    <w:rsid w:val="007359BC"/>
    <w:rPr>
      <w:b/>
      <w:bCs/>
    </w:rPr>
  </w:style>
  <w:style w:type="paragraph" w:customStyle="1" w:styleId="13">
    <w:name w:val="Обычный1"/>
    <w:rsid w:val="007359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5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5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......... 2"/>
    <w:basedOn w:val="Default"/>
    <w:next w:val="Default"/>
    <w:uiPriority w:val="99"/>
    <w:rsid w:val="007359BC"/>
    <w:rPr>
      <w:color w:val="auto"/>
    </w:rPr>
  </w:style>
  <w:style w:type="paragraph" w:styleId="af4">
    <w:name w:val="Normal (Web)"/>
    <w:aliases w:val="Обычный (Web),Знак, Знак"/>
    <w:basedOn w:val="a"/>
    <w:link w:val="af5"/>
    <w:uiPriority w:val="99"/>
    <w:unhideWhenUsed/>
    <w:rsid w:val="007359BC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f6">
    <w:name w:val="Block Text"/>
    <w:basedOn w:val="a"/>
    <w:rsid w:val="007359BC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73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35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Кор"/>
    <w:basedOn w:val="a"/>
    <w:rsid w:val="0073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35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3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35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3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.......... ......."/>
    <w:basedOn w:val="Default"/>
    <w:next w:val="Default"/>
    <w:uiPriority w:val="99"/>
    <w:rsid w:val="007359BC"/>
    <w:rPr>
      <w:color w:val="auto"/>
    </w:rPr>
  </w:style>
  <w:style w:type="paragraph" w:styleId="afb">
    <w:name w:val="Subtitle"/>
    <w:basedOn w:val="a"/>
    <w:link w:val="afc"/>
    <w:uiPriority w:val="11"/>
    <w:qFormat/>
    <w:rsid w:val="007359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767AE"/>
      <w:sz w:val="20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7359BC"/>
    <w:rPr>
      <w:rFonts w:ascii="Arial" w:eastAsia="Times New Roman" w:hAnsi="Arial" w:cs="Arial"/>
      <w:color w:val="3767AE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7359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,Знак Знак, Знак Знак"/>
    <w:basedOn w:val="a0"/>
    <w:link w:val="af4"/>
    <w:uiPriority w:val="99"/>
    <w:locked/>
    <w:rsid w:val="007359BC"/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3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5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0">
    <w:name w:val="A7"/>
    <w:basedOn w:val="af8"/>
    <w:rsid w:val="007359BC"/>
    <w:pPr>
      <w:shd w:val="clear" w:color="auto" w:fill="FFFFFF"/>
      <w:spacing w:after="0"/>
      <w:ind w:left="0" w:firstLine="567"/>
      <w:jc w:val="both"/>
    </w:pPr>
    <w:rPr>
      <w:color w:val="000000"/>
      <w:sz w:val="28"/>
      <w:szCs w:val="31"/>
    </w:rPr>
  </w:style>
  <w:style w:type="character" w:styleId="afd">
    <w:name w:val="Emphasis"/>
    <w:uiPriority w:val="20"/>
    <w:qFormat/>
    <w:rsid w:val="007359BC"/>
    <w:rPr>
      <w:i/>
      <w:iCs/>
    </w:rPr>
  </w:style>
  <w:style w:type="paragraph" w:customStyle="1" w:styleId="c2">
    <w:name w:val="c2"/>
    <w:basedOn w:val="a"/>
    <w:rsid w:val="007359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9BC"/>
  </w:style>
  <w:style w:type="paragraph" w:customStyle="1" w:styleId="c15">
    <w:name w:val="c15"/>
    <w:basedOn w:val="a"/>
    <w:rsid w:val="007359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551AB0"/>
    <w:rPr>
      <w:i/>
      <w:iCs/>
      <w:color w:val="808080" w:themeColor="text1" w:themeTint="7F"/>
    </w:rPr>
  </w:style>
  <w:style w:type="paragraph" w:styleId="aff">
    <w:name w:val="Intense Quote"/>
    <w:basedOn w:val="a"/>
    <w:next w:val="a"/>
    <w:link w:val="aff0"/>
    <w:uiPriority w:val="30"/>
    <w:qFormat/>
    <w:rsid w:val="00551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551AB0"/>
    <w:rPr>
      <w:rFonts w:ascii="Calibri" w:eastAsia="Calibri" w:hAnsi="Calibri" w:cs="Calibr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359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59B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59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359BC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59B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color w:val="800000"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359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322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22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C5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22E"/>
    <w:rPr>
      <w:rFonts w:ascii="Calibri" w:eastAsia="Calibri" w:hAnsi="Calibri" w:cs="Calibri"/>
    </w:rPr>
  </w:style>
  <w:style w:type="paragraph" w:styleId="a8">
    <w:name w:val="Title"/>
    <w:basedOn w:val="a"/>
    <w:next w:val="a"/>
    <w:link w:val="a9"/>
    <w:qFormat/>
    <w:rsid w:val="00C5322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5322E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C53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5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C5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22E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C5322E"/>
  </w:style>
  <w:style w:type="paragraph" w:styleId="af">
    <w:name w:val="No Spacing"/>
    <w:link w:val="ae"/>
    <w:uiPriority w:val="1"/>
    <w:qFormat/>
    <w:rsid w:val="00C532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5322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1">
    <w:name w:val="Table Grid"/>
    <w:basedOn w:val="a1"/>
    <w:uiPriority w:val="59"/>
    <w:rsid w:val="00C5322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9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9BC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9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9BC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59BC"/>
    <w:rPr>
      <w:rFonts w:ascii="Arial" w:eastAsia="Times New Roman" w:hAnsi="Arial" w:cs="Arial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9B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59BC"/>
  </w:style>
  <w:style w:type="table" w:customStyle="1" w:styleId="12">
    <w:name w:val="Сетка таблицы1"/>
    <w:basedOn w:val="a1"/>
    <w:next w:val="af1"/>
    <w:uiPriority w:val="59"/>
    <w:rsid w:val="0073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7359BC"/>
  </w:style>
  <w:style w:type="paragraph" w:styleId="21">
    <w:name w:val="Body Text 2"/>
    <w:basedOn w:val="a"/>
    <w:link w:val="22"/>
    <w:rsid w:val="007359B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59BC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f3">
    <w:name w:val="Strong"/>
    <w:basedOn w:val="a0"/>
    <w:uiPriority w:val="22"/>
    <w:qFormat/>
    <w:rsid w:val="007359BC"/>
    <w:rPr>
      <w:b/>
      <w:bCs/>
    </w:rPr>
  </w:style>
  <w:style w:type="paragraph" w:customStyle="1" w:styleId="13">
    <w:name w:val="Обычный1"/>
    <w:rsid w:val="007359B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5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5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......... 2"/>
    <w:basedOn w:val="Default"/>
    <w:next w:val="Default"/>
    <w:uiPriority w:val="99"/>
    <w:rsid w:val="007359BC"/>
    <w:rPr>
      <w:color w:val="auto"/>
    </w:rPr>
  </w:style>
  <w:style w:type="paragraph" w:styleId="af4">
    <w:name w:val="Normal (Web)"/>
    <w:aliases w:val="Обычный (Web),Знак, Знак"/>
    <w:basedOn w:val="a"/>
    <w:link w:val="af5"/>
    <w:uiPriority w:val="99"/>
    <w:unhideWhenUsed/>
    <w:rsid w:val="007359BC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f6">
    <w:name w:val="Block Text"/>
    <w:basedOn w:val="a"/>
    <w:rsid w:val="007359BC"/>
    <w:pPr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73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35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Кор"/>
    <w:basedOn w:val="a"/>
    <w:rsid w:val="0073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735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3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35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35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.......... ......."/>
    <w:basedOn w:val="Default"/>
    <w:next w:val="Default"/>
    <w:uiPriority w:val="99"/>
    <w:rsid w:val="007359BC"/>
    <w:rPr>
      <w:color w:val="auto"/>
    </w:rPr>
  </w:style>
  <w:style w:type="paragraph" w:styleId="afb">
    <w:name w:val="Subtitle"/>
    <w:basedOn w:val="a"/>
    <w:link w:val="afc"/>
    <w:uiPriority w:val="11"/>
    <w:qFormat/>
    <w:rsid w:val="007359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767AE"/>
      <w:sz w:val="20"/>
      <w:szCs w:val="20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7359BC"/>
    <w:rPr>
      <w:rFonts w:ascii="Arial" w:eastAsia="Times New Roman" w:hAnsi="Arial" w:cs="Arial"/>
      <w:color w:val="3767AE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7359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,Знак Знак, Знак Знак"/>
    <w:basedOn w:val="a0"/>
    <w:link w:val="af4"/>
    <w:uiPriority w:val="99"/>
    <w:locked/>
    <w:rsid w:val="007359BC"/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3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59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0">
    <w:name w:val="A7"/>
    <w:basedOn w:val="af8"/>
    <w:rsid w:val="007359BC"/>
    <w:pPr>
      <w:shd w:val="clear" w:color="auto" w:fill="FFFFFF"/>
      <w:spacing w:after="0"/>
      <w:ind w:left="0" w:firstLine="567"/>
      <w:jc w:val="both"/>
    </w:pPr>
    <w:rPr>
      <w:color w:val="000000"/>
      <w:sz w:val="28"/>
      <w:szCs w:val="31"/>
    </w:rPr>
  </w:style>
  <w:style w:type="character" w:styleId="afd">
    <w:name w:val="Emphasis"/>
    <w:uiPriority w:val="20"/>
    <w:qFormat/>
    <w:rsid w:val="007359BC"/>
    <w:rPr>
      <w:i/>
      <w:iCs/>
    </w:rPr>
  </w:style>
  <w:style w:type="paragraph" w:customStyle="1" w:styleId="c2">
    <w:name w:val="c2"/>
    <w:basedOn w:val="a"/>
    <w:rsid w:val="007359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9BC"/>
  </w:style>
  <w:style w:type="paragraph" w:customStyle="1" w:styleId="c15">
    <w:name w:val="c15"/>
    <w:basedOn w:val="a"/>
    <w:rsid w:val="007359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551AB0"/>
    <w:rPr>
      <w:i/>
      <w:iCs/>
      <w:color w:val="808080" w:themeColor="text1" w:themeTint="7F"/>
    </w:rPr>
  </w:style>
  <w:style w:type="paragraph" w:styleId="aff">
    <w:name w:val="Intense Quote"/>
    <w:basedOn w:val="a"/>
    <w:next w:val="a"/>
    <w:link w:val="aff0"/>
    <w:uiPriority w:val="30"/>
    <w:qFormat/>
    <w:rsid w:val="00551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551AB0"/>
    <w:rPr>
      <w:rFonts w:ascii="Calibri" w:eastAsia="Calibri" w:hAnsi="Calibri" w:cs="Calibr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10308</Words>
  <Characters>58758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1</cp:lastModifiedBy>
  <cp:revision>8</cp:revision>
  <cp:lastPrinted>2014-04-19T08:17:00Z</cp:lastPrinted>
  <dcterms:created xsi:type="dcterms:W3CDTF">2014-04-19T05:25:00Z</dcterms:created>
  <dcterms:modified xsi:type="dcterms:W3CDTF">2014-04-21T03:30:00Z</dcterms:modified>
</cp:coreProperties>
</file>